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6291" w14:textId="1DE2A3A4" w:rsidR="001F790F" w:rsidRPr="00AC3804" w:rsidRDefault="00AC3804" w:rsidP="00A90BE9">
      <w:pPr>
        <w:spacing w:line="360" w:lineRule="auto"/>
        <w:jc w:val="center"/>
        <w:rPr>
          <w:rFonts w:asciiTheme="minorHAnsi" w:hAnsiTheme="minorHAnsi" w:cstheme="minorHAnsi"/>
          <w:b/>
          <w:bCs/>
          <w:szCs w:val="24"/>
          <w:u w:val="single"/>
          <w:lang w:val="en-US"/>
        </w:rPr>
      </w:pPr>
      <w:r w:rsidRPr="00AC3804">
        <w:rPr>
          <w:rFonts w:asciiTheme="minorHAnsi" w:hAnsiTheme="minorHAnsi" w:cstheme="minorHAnsi"/>
          <w:b/>
          <w:bCs/>
          <w:szCs w:val="24"/>
          <w:u w:val="single"/>
          <w:lang w:val="en-US"/>
        </w:rPr>
        <w:t>TERMS OF REFERENCE OF THE</w:t>
      </w:r>
      <w:r w:rsidR="001156D4">
        <w:rPr>
          <w:rFonts w:asciiTheme="minorHAnsi" w:hAnsiTheme="minorHAnsi" w:cstheme="minorHAnsi"/>
          <w:b/>
          <w:bCs/>
          <w:szCs w:val="24"/>
          <w:u w:val="single"/>
          <w:lang w:val="en-US"/>
        </w:rPr>
        <w:t xml:space="preserve"> </w:t>
      </w:r>
      <w:r w:rsidR="001D520D" w:rsidRPr="00AC3804">
        <w:rPr>
          <w:rFonts w:asciiTheme="minorHAnsi" w:hAnsiTheme="minorHAnsi" w:cstheme="minorHAnsi"/>
          <w:b/>
          <w:bCs/>
          <w:szCs w:val="24"/>
          <w:u w:val="single"/>
          <w:lang w:val="en-US"/>
        </w:rPr>
        <w:t>ELJAMEL</w:t>
      </w:r>
      <w:r w:rsidR="001156D4">
        <w:rPr>
          <w:rFonts w:asciiTheme="minorHAnsi" w:hAnsiTheme="minorHAnsi" w:cstheme="minorHAnsi"/>
          <w:b/>
          <w:bCs/>
          <w:szCs w:val="24"/>
          <w:u w:val="single"/>
          <w:lang w:val="en-US"/>
        </w:rPr>
        <w:t xml:space="preserve"> INQUIRY</w:t>
      </w:r>
    </w:p>
    <w:p w14:paraId="65D74B0D" w14:textId="16A0ABA8" w:rsidR="001D520D" w:rsidRPr="00AC3804" w:rsidRDefault="001D520D" w:rsidP="00A90BE9">
      <w:pPr>
        <w:spacing w:line="360" w:lineRule="auto"/>
        <w:jc w:val="both"/>
        <w:textAlignment w:val="baseline"/>
        <w:rPr>
          <w:rFonts w:asciiTheme="minorHAnsi" w:hAnsiTheme="minorHAnsi" w:cstheme="minorHAnsi"/>
          <w:szCs w:val="24"/>
          <w:u w:val="single"/>
          <w:lang w:eastAsia="en-GB"/>
        </w:rPr>
      </w:pPr>
    </w:p>
    <w:p w14:paraId="01EFCC16" w14:textId="77777777" w:rsidR="001D520D" w:rsidRPr="00AC3804" w:rsidRDefault="001D520D" w:rsidP="00A90BE9">
      <w:pPr>
        <w:spacing w:line="360" w:lineRule="auto"/>
        <w:jc w:val="both"/>
        <w:textAlignment w:val="baseline"/>
        <w:rPr>
          <w:rFonts w:asciiTheme="minorHAnsi" w:hAnsiTheme="minorHAnsi" w:cstheme="minorHAnsi"/>
          <w:szCs w:val="24"/>
          <w:u w:val="single"/>
          <w:lang w:eastAsia="en-GB"/>
        </w:rPr>
      </w:pPr>
    </w:p>
    <w:p w14:paraId="669F3E96" w14:textId="7E2C6279" w:rsidR="002546AE" w:rsidRDefault="002546AE" w:rsidP="00A90BE9">
      <w:pPr>
        <w:spacing w:line="360" w:lineRule="auto"/>
        <w:jc w:val="both"/>
        <w:textAlignment w:val="baseline"/>
        <w:rPr>
          <w:rFonts w:asciiTheme="minorHAnsi" w:hAnsiTheme="minorHAnsi" w:cstheme="minorHAnsi"/>
          <w:color w:val="403A38"/>
          <w:szCs w:val="24"/>
          <w:shd w:val="clear" w:color="auto" w:fill="FFFFFF"/>
        </w:rPr>
      </w:pPr>
      <w:r>
        <w:rPr>
          <w:rFonts w:asciiTheme="minorHAnsi" w:hAnsiTheme="minorHAnsi" w:cstheme="minorHAnsi"/>
          <w:color w:val="403A38"/>
          <w:szCs w:val="24"/>
          <w:shd w:val="clear" w:color="auto" w:fill="FFFFFF"/>
        </w:rPr>
        <w:t xml:space="preserve">The </w:t>
      </w:r>
      <w:r w:rsidR="0009662D">
        <w:rPr>
          <w:rFonts w:asciiTheme="minorHAnsi" w:hAnsiTheme="minorHAnsi" w:cstheme="minorHAnsi"/>
          <w:color w:val="403A38"/>
          <w:szCs w:val="24"/>
          <w:shd w:val="clear" w:color="auto" w:fill="FFFFFF"/>
        </w:rPr>
        <w:t>I</w:t>
      </w:r>
      <w:r>
        <w:rPr>
          <w:rFonts w:asciiTheme="minorHAnsi" w:hAnsiTheme="minorHAnsi" w:cstheme="minorHAnsi"/>
          <w:color w:val="403A38"/>
          <w:szCs w:val="24"/>
          <w:shd w:val="clear" w:color="auto" w:fill="FFFFFF"/>
        </w:rPr>
        <w:t>nquiry is a public inquiry under and in terms of the provisions of the Inquiries Act 2005</w:t>
      </w:r>
      <w:r w:rsidR="00D36C84">
        <w:rPr>
          <w:rFonts w:asciiTheme="minorHAnsi" w:hAnsiTheme="minorHAnsi" w:cstheme="minorHAnsi"/>
          <w:color w:val="403A38"/>
          <w:szCs w:val="24"/>
          <w:shd w:val="clear" w:color="auto" w:fill="FFFFFF"/>
        </w:rPr>
        <w:t xml:space="preserve"> (“the Act”)</w:t>
      </w:r>
      <w:r>
        <w:rPr>
          <w:rFonts w:asciiTheme="minorHAnsi" w:hAnsiTheme="minorHAnsi" w:cstheme="minorHAnsi"/>
          <w:color w:val="403A38"/>
          <w:szCs w:val="24"/>
          <w:shd w:val="clear" w:color="auto" w:fill="FFFFFF"/>
        </w:rPr>
        <w:t xml:space="preserve"> and the Inquiries (Scotland) Rules 2007 </w:t>
      </w:r>
      <w:r w:rsidR="00D36C84">
        <w:rPr>
          <w:rFonts w:asciiTheme="minorHAnsi" w:hAnsiTheme="minorHAnsi" w:cstheme="minorHAnsi"/>
          <w:color w:val="403A38"/>
          <w:szCs w:val="24"/>
          <w:shd w:val="clear" w:color="auto" w:fill="FFFFFF"/>
        </w:rPr>
        <w:t xml:space="preserve">(“the Rules”) </w:t>
      </w:r>
      <w:r>
        <w:rPr>
          <w:rFonts w:asciiTheme="minorHAnsi" w:hAnsiTheme="minorHAnsi" w:cstheme="minorHAnsi"/>
          <w:color w:val="403A38"/>
          <w:szCs w:val="24"/>
          <w:shd w:val="clear" w:color="auto" w:fill="FFFFFF"/>
        </w:rPr>
        <w:t>and has the powers and responsibilities of a public inquiry established by the Scottish Ministers under the provisions of the Act and the Rules.</w:t>
      </w:r>
    </w:p>
    <w:p w14:paraId="1F7ECF27" w14:textId="77777777" w:rsidR="002546AE" w:rsidRDefault="002546AE" w:rsidP="00A90BE9">
      <w:pPr>
        <w:spacing w:line="360" w:lineRule="auto"/>
        <w:jc w:val="both"/>
        <w:textAlignment w:val="baseline"/>
        <w:rPr>
          <w:rFonts w:asciiTheme="minorHAnsi" w:hAnsiTheme="minorHAnsi" w:cstheme="minorHAnsi"/>
          <w:color w:val="403A38"/>
          <w:szCs w:val="24"/>
          <w:shd w:val="clear" w:color="auto" w:fill="FFFFFF"/>
        </w:rPr>
      </w:pPr>
    </w:p>
    <w:p w14:paraId="25A70BF7" w14:textId="6C783E5A" w:rsidR="001F790F" w:rsidRPr="000B006B" w:rsidRDefault="001D520D" w:rsidP="00D36C84">
      <w:pPr>
        <w:spacing w:line="360" w:lineRule="auto"/>
        <w:jc w:val="both"/>
        <w:textAlignment w:val="baseline"/>
        <w:rPr>
          <w:rFonts w:asciiTheme="minorHAnsi" w:hAnsiTheme="minorHAnsi" w:cstheme="minorHAnsi"/>
          <w:color w:val="403A38"/>
          <w:szCs w:val="24"/>
          <w:shd w:val="clear" w:color="auto" w:fill="FFFFFF"/>
        </w:rPr>
      </w:pPr>
      <w:r w:rsidRPr="00AC3804">
        <w:rPr>
          <w:rFonts w:asciiTheme="minorHAnsi" w:hAnsiTheme="minorHAnsi" w:cstheme="minorHAnsi"/>
          <w:color w:val="403A38"/>
          <w:szCs w:val="24"/>
          <w:shd w:val="clear" w:color="auto" w:fill="FFFFFF"/>
        </w:rPr>
        <w:t>The Inquiry's Terms of Reference</w:t>
      </w:r>
      <w:r w:rsidR="002546AE">
        <w:rPr>
          <w:rFonts w:asciiTheme="minorHAnsi" w:hAnsiTheme="minorHAnsi" w:cstheme="minorHAnsi"/>
          <w:color w:val="403A38"/>
          <w:szCs w:val="24"/>
          <w:shd w:val="clear" w:color="auto" w:fill="FFFFFF"/>
        </w:rPr>
        <w:t xml:space="preserve"> are listed below</w:t>
      </w:r>
      <w:r w:rsidR="0009662D">
        <w:rPr>
          <w:rFonts w:asciiTheme="minorHAnsi" w:hAnsiTheme="minorHAnsi" w:cstheme="minorHAnsi"/>
          <w:color w:val="403A38"/>
          <w:szCs w:val="24"/>
          <w:shd w:val="clear" w:color="auto" w:fill="FFFFFF"/>
        </w:rPr>
        <w:t xml:space="preserve"> in accordance with section 5 of the Act</w:t>
      </w:r>
      <w:r w:rsidR="002546AE">
        <w:rPr>
          <w:rFonts w:asciiTheme="minorHAnsi" w:hAnsiTheme="minorHAnsi" w:cstheme="minorHAnsi"/>
          <w:color w:val="403A38"/>
          <w:szCs w:val="24"/>
          <w:shd w:val="clear" w:color="auto" w:fill="FFFFFF"/>
        </w:rPr>
        <w:t>. They</w:t>
      </w:r>
      <w:r w:rsidRPr="00AC3804">
        <w:rPr>
          <w:rFonts w:asciiTheme="minorHAnsi" w:hAnsiTheme="minorHAnsi" w:cstheme="minorHAnsi"/>
          <w:color w:val="403A38"/>
          <w:szCs w:val="24"/>
          <w:shd w:val="clear" w:color="auto" w:fill="FFFFFF"/>
        </w:rPr>
        <w:t xml:space="preserve"> </w:t>
      </w:r>
      <w:r w:rsidR="00D36C84">
        <w:rPr>
          <w:rFonts w:asciiTheme="minorHAnsi" w:hAnsiTheme="minorHAnsi" w:cstheme="minorHAnsi"/>
          <w:color w:val="403A38"/>
          <w:szCs w:val="24"/>
          <w:shd w:val="clear" w:color="auto" w:fill="FFFFFF"/>
        </w:rPr>
        <w:t>con</w:t>
      </w:r>
      <w:r w:rsidR="00B26494">
        <w:rPr>
          <w:rFonts w:asciiTheme="minorHAnsi" w:hAnsiTheme="minorHAnsi" w:cstheme="minorHAnsi"/>
          <w:color w:val="403A38"/>
          <w:szCs w:val="24"/>
          <w:shd w:val="clear" w:color="auto" w:fill="FFFFFF"/>
        </w:rPr>
        <w:t>tain</w:t>
      </w:r>
      <w:r w:rsidR="00D36C84">
        <w:rPr>
          <w:rFonts w:asciiTheme="minorHAnsi" w:hAnsiTheme="minorHAnsi" w:cstheme="minorHAnsi"/>
          <w:color w:val="403A38"/>
          <w:szCs w:val="24"/>
          <w:shd w:val="clear" w:color="auto" w:fill="FFFFFF"/>
        </w:rPr>
        <w:t xml:space="preserve"> the matters to which the Inquiry relates, in connection with </w:t>
      </w:r>
      <w:r w:rsidR="0009662D">
        <w:rPr>
          <w:rFonts w:asciiTheme="minorHAnsi" w:hAnsiTheme="minorHAnsi" w:cstheme="minorHAnsi"/>
          <w:color w:val="403A38"/>
          <w:szCs w:val="24"/>
          <w:shd w:val="clear" w:color="auto" w:fill="FFFFFF"/>
        </w:rPr>
        <w:t>which</w:t>
      </w:r>
      <w:r w:rsidRPr="00AC3804">
        <w:rPr>
          <w:rFonts w:asciiTheme="minorHAnsi" w:hAnsiTheme="minorHAnsi" w:cstheme="minorHAnsi"/>
          <w:color w:val="403A38"/>
          <w:szCs w:val="24"/>
          <w:shd w:val="clear" w:color="auto" w:fill="FFFFFF"/>
        </w:rPr>
        <w:t xml:space="preserve"> the Inquiry</w:t>
      </w:r>
      <w:r w:rsidR="0009662D">
        <w:rPr>
          <w:rFonts w:asciiTheme="minorHAnsi" w:hAnsiTheme="minorHAnsi" w:cstheme="minorHAnsi"/>
          <w:color w:val="403A38"/>
          <w:szCs w:val="24"/>
          <w:shd w:val="clear" w:color="auto" w:fill="FFFFFF"/>
        </w:rPr>
        <w:t xml:space="preserve"> has the power to exercise its powers under the Act and the Rules</w:t>
      </w:r>
      <w:r w:rsidR="00E84C86">
        <w:rPr>
          <w:rFonts w:asciiTheme="minorHAnsi" w:hAnsiTheme="minorHAnsi" w:cstheme="minorHAnsi"/>
          <w:color w:val="403A38"/>
          <w:szCs w:val="24"/>
          <w:shd w:val="clear" w:color="auto" w:fill="FFFFFF"/>
        </w:rPr>
        <w:t>,</w:t>
      </w:r>
      <w:r w:rsidR="00B26494">
        <w:rPr>
          <w:rFonts w:asciiTheme="minorHAnsi" w:hAnsiTheme="minorHAnsi" w:cstheme="minorHAnsi"/>
          <w:color w:val="403A38"/>
          <w:szCs w:val="24"/>
          <w:shd w:val="clear" w:color="auto" w:fill="FFFFFF"/>
        </w:rPr>
        <w:t xml:space="preserve"> and other matters relating to the scope of the Inquiry specified by the Minister</w:t>
      </w:r>
      <w:r w:rsidR="0009662D">
        <w:rPr>
          <w:rFonts w:asciiTheme="minorHAnsi" w:hAnsiTheme="minorHAnsi" w:cstheme="minorHAnsi"/>
          <w:color w:val="403A38"/>
          <w:szCs w:val="24"/>
          <w:shd w:val="clear" w:color="auto" w:fill="FFFFFF"/>
        </w:rPr>
        <w:t>. The terms of reference have been set after consultation with the Chair of the Inquiry in terms of section 5(4) of the Act.</w:t>
      </w:r>
    </w:p>
    <w:p w14:paraId="52A738F2" w14:textId="07CAA529" w:rsidR="00663CA2" w:rsidRPr="00AC3804" w:rsidRDefault="00663CA2" w:rsidP="00A90BE9">
      <w:pPr>
        <w:spacing w:line="360" w:lineRule="auto"/>
        <w:jc w:val="both"/>
        <w:rPr>
          <w:rFonts w:asciiTheme="minorHAnsi" w:hAnsiTheme="minorHAnsi" w:cstheme="minorHAnsi"/>
          <w:szCs w:val="24"/>
          <w:u w:val="single"/>
          <w:lang w:eastAsia="en-GB"/>
        </w:rPr>
      </w:pPr>
    </w:p>
    <w:p w14:paraId="1482CEC9" w14:textId="6601159E" w:rsidR="001F790F" w:rsidRDefault="001F790F" w:rsidP="00A90BE9">
      <w:pPr>
        <w:spacing w:line="360" w:lineRule="auto"/>
        <w:jc w:val="both"/>
        <w:textAlignment w:val="baseline"/>
        <w:rPr>
          <w:rFonts w:asciiTheme="minorHAnsi" w:hAnsiTheme="minorHAnsi" w:cstheme="minorHAnsi"/>
          <w:b/>
          <w:bCs/>
          <w:szCs w:val="24"/>
          <w:u w:val="single"/>
          <w:lang w:eastAsia="en-GB"/>
        </w:rPr>
      </w:pPr>
      <w:r w:rsidRPr="00B02611">
        <w:rPr>
          <w:rFonts w:asciiTheme="minorHAnsi" w:hAnsiTheme="minorHAnsi" w:cstheme="minorHAnsi"/>
          <w:b/>
          <w:bCs/>
          <w:szCs w:val="24"/>
          <w:u w:val="single"/>
          <w:lang w:eastAsia="en-GB"/>
        </w:rPr>
        <w:t>Terms of Reference </w:t>
      </w:r>
    </w:p>
    <w:p w14:paraId="55E6C0C1" w14:textId="77777777" w:rsidR="00B02611" w:rsidRDefault="00B02611" w:rsidP="00A90BE9">
      <w:pPr>
        <w:spacing w:line="360" w:lineRule="auto"/>
        <w:jc w:val="both"/>
        <w:textAlignment w:val="baseline"/>
        <w:rPr>
          <w:rFonts w:asciiTheme="minorHAnsi" w:hAnsiTheme="minorHAnsi" w:cstheme="minorHAnsi"/>
          <w:b/>
          <w:bCs/>
          <w:szCs w:val="24"/>
          <w:u w:val="single"/>
          <w:lang w:eastAsia="en-GB"/>
        </w:rPr>
      </w:pPr>
    </w:p>
    <w:p w14:paraId="3A9432CC" w14:textId="0BBDDE8F" w:rsidR="00B02611" w:rsidRPr="00B02611" w:rsidRDefault="00B02611" w:rsidP="00A90BE9">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Appointment processes</w:t>
      </w:r>
    </w:p>
    <w:p w14:paraId="3E89F538" w14:textId="5D9BB631" w:rsidR="001F790F" w:rsidRPr="00AC3804" w:rsidRDefault="001F790F" w:rsidP="00A90BE9">
      <w:pPr>
        <w:spacing w:line="360" w:lineRule="auto"/>
        <w:jc w:val="both"/>
        <w:textAlignment w:val="baseline"/>
        <w:rPr>
          <w:rFonts w:asciiTheme="minorHAnsi" w:hAnsiTheme="minorHAnsi" w:cstheme="minorHAnsi"/>
          <w:szCs w:val="24"/>
          <w:lang w:eastAsia="en-GB"/>
        </w:rPr>
      </w:pPr>
      <w:r w:rsidRPr="00AC3804">
        <w:rPr>
          <w:rFonts w:asciiTheme="minorHAnsi" w:hAnsiTheme="minorHAnsi" w:cstheme="minorHAnsi"/>
          <w:szCs w:val="24"/>
          <w:lang w:eastAsia="en-GB"/>
        </w:rPr>
        <w:t>  </w:t>
      </w:r>
    </w:p>
    <w:p w14:paraId="4710C0CC" w14:textId="5E1BB6A2" w:rsidR="007C3914" w:rsidRPr="001803C8" w:rsidRDefault="001F790F" w:rsidP="001803C8">
      <w:pPr>
        <w:pStyle w:val="ListParagraph"/>
        <w:numPr>
          <w:ilvl w:val="0"/>
          <w:numId w:val="21"/>
        </w:numPr>
        <w:spacing w:line="360" w:lineRule="auto"/>
        <w:jc w:val="both"/>
        <w:textAlignment w:val="baseline"/>
        <w:rPr>
          <w:rFonts w:asciiTheme="minorHAnsi" w:hAnsiTheme="minorHAnsi" w:cstheme="minorHAnsi"/>
          <w:szCs w:val="24"/>
          <w:lang w:eastAsia="en-GB"/>
        </w:rPr>
      </w:pPr>
      <w:r w:rsidRPr="001803C8">
        <w:rPr>
          <w:rFonts w:asciiTheme="minorHAnsi" w:hAnsiTheme="minorHAnsi" w:cstheme="minorHAnsi"/>
          <w:szCs w:val="24"/>
          <w:lang w:eastAsia="en-GB"/>
        </w:rPr>
        <w:t xml:space="preserve">To </w:t>
      </w:r>
      <w:r w:rsidR="00C62DD2" w:rsidRPr="001803C8">
        <w:rPr>
          <w:rFonts w:asciiTheme="minorHAnsi" w:hAnsiTheme="minorHAnsi" w:cstheme="minorHAnsi"/>
          <w:szCs w:val="24"/>
          <w:lang w:eastAsia="en-GB"/>
        </w:rPr>
        <w:t>investigate</w:t>
      </w:r>
      <w:r w:rsidR="00FB3E72" w:rsidRPr="001803C8">
        <w:rPr>
          <w:rFonts w:asciiTheme="minorHAnsi" w:hAnsiTheme="minorHAnsi" w:cstheme="minorHAnsi"/>
          <w:szCs w:val="24"/>
          <w:lang w:eastAsia="en-GB"/>
        </w:rPr>
        <w:t xml:space="preserve"> </w:t>
      </w:r>
      <w:r w:rsidRPr="001803C8">
        <w:rPr>
          <w:rFonts w:asciiTheme="minorHAnsi" w:hAnsiTheme="minorHAnsi" w:cstheme="minorHAnsi"/>
          <w:szCs w:val="24"/>
          <w:lang w:eastAsia="en-GB"/>
        </w:rPr>
        <w:t>the process</w:t>
      </w:r>
      <w:r w:rsidR="00564E41" w:rsidRPr="001803C8">
        <w:rPr>
          <w:rFonts w:asciiTheme="minorHAnsi" w:hAnsiTheme="minorHAnsi" w:cstheme="minorHAnsi"/>
          <w:szCs w:val="24"/>
          <w:lang w:eastAsia="en-GB"/>
        </w:rPr>
        <w:t>es</w:t>
      </w:r>
      <w:r w:rsidRPr="001803C8">
        <w:rPr>
          <w:rFonts w:asciiTheme="minorHAnsi" w:hAnsiTheme="minorHAnsi" w:cstheme="minorHAnsi"/>
          <w:szCs w:val="24"/>
          <w:lang w:eastAsia="en-GB"/>
        </w:rPr>
        <w:t xml:space="preserve"> leading to the appointment of Mr Eljamel</w:t>
      </w:r>
      <w:r w:rsidR="00103E7A" w:rsidRPr="001803C8">
        <w:rPr>
          <w:rFonts w:asciiTheme="minorHAnsi" w:hAnsiTheme="minorHAnsi" w:cstheme="minorHAnsi"/>
          <w:szCs w:val="24"/>
          <w:lang w:eastAsia="en-GB"/>
        </w:rPr>
        <w:t xml:space="preserve"> to </w:t>
      </w:r>
      <w:r w:rsidR="0049369A">
        <w:rPr>
          <w:rFonts w:asciiTheme="minorHAnsi" w:hAnsiTheme="minorHAnsi" w:cstheme="minorHAnsi"/>
          <w:szCs w:val="24"/>
          <w:lang w:eastAsia="en-GB"/>
        </w:rPr>
        <w:t>key</w:t>
      </w:r>
      <w:r w:rsidR="001803C8" w:rsidRPr="001803C8">
        <w:rPr>
          <w:rFonts w:asciiTheme="minorHAnsi" w:hAnsiTheme="minorHAnsi" w:cstheme="minorHAnsi"/>
          <w:szCs w:val="24"/>
          <w:lang w:eastAsia="en-GB"/>
        </w:rPr>
        <w:t xml:space="preserve"> positions</w:t>
      </w:r>
      <w:r w:rsidR="00D87089">
        <w:rPr>
          <w:rFonts w:asciiTheme="minorHAnsi" w:hAnsiTheme="minorHAnsi" w:cstheme="minorHAnsi"/>
          <w:szCs w:val="24"/>
          <w:lang w:eastAsia="en-GB"/>
        </w:rPr>
        <w:t xml:space="preserve"> </w:t>
      </w:r>
      <w:r w:rsidR="0049369A">
        <w:rPr>
          <w:rFonts w:asciiTheme="minorHAnsi" w:hAnsiTheme="minorHAnsi" w:cstheme="minorHAnsi"/>
          <w:szCs w:val="24"/>
          <w:lang w:eastAsia="en-GB"/>
        </w:rPr>
        <w:t>he held</w:t>
      </w:r>
      <w:r w:rsidR="006B57A5">
        <w:rPr>
          <w:rFonts w:asciiTheme="minorHAnsi" w:hAnsiTheme="minorHAnsi" w:cstheme="minorHAnsi"/>
          <w:szCs w:val="24"/>
          <w:lang w:eastAsia="en-GB"/>
        </w:rPr>
        <w:t xml:space="preserve"> in his professional capacity</w:t>
      </w:r>
      <w:r w:rsidR="00D87089">
        <w:rPr>
          <w:rFonts w:asciiTheme="minorHAnsi" w:hAnsiTheme="minorHAnsi" w:cstheme="minorHAnsi"/>
          <w:szCs w:val="24"/>
          <w:lang w:eastAsia="en-GB"/>
        </w:rPr>
        <w:t xml:space="preserve"> in Scotland</w:t>
      </w:r>
      <w:r w:rsidR="0049369A">
        <w:rPr>
          <w:rFonts w:asciiTheme="minorHAnsi" w:hAnsiTheme="minorHAnsi" w:cstheme="minorHAnsi"/>
          <w:szCs w:val="24"/>
          <w:lang w:eastAsia="en-GB"/>
        </w:rPr>
        <w:t>, including</w:t>
      </w:r>
      <w:r w:rsidR="001803C8" w:rsidRPr="001803C8">
        <w:rPr>
          <w:rFonts w:asciiTheme="minorHAnsi" w:hAnsiTheme="minorHAnsi" w:cstheme="minorHAnsi"/>
          <w:szCs w:val="24"/>
          <w:lang w:eastAsia="en-GB"/>
        </w:rPr>
        <w:t xml:space="preserve"> (a) </w:t>
      </w:r>
      <w:r w:rsidR="001803C8" w:rsidRPr="001803C8">
        <w:rPr>
          <w:rFonts w:asciiTheme="minorHAnsi" w:hAnsiTheme="minorHAnsi" w:cstheme="minorHAnsi"/>
          <w:color w:val="212121"/>
        </w:rPr>
        <w:t>Consultant Neurosurgeon</w:t>
      </w:r>
      <w:r w:rsidR="001803C8">
        <w:rPr>
          <w:rFonts w:asciiTheme="minorHAnsi" w:hAnsiTheme="minorHAnsi" w:cstheme="minorHAnsi"/>
          <w:color w:val="212121"/>
        </w:rPr>
        <w:t xml:space="preserve">, Ninewells Hospital, Dundee on around 9 October 1995 (b) </w:t>
      </w:r>
      <w:r w:rsidR="001803C8" w:rsidRPr="001803C8">
        <w:rPr>
          <w:rFonts w:asciiTheme="minorHAnsi" w:hAnsiTheme="minorHAnsi" w:cstheme="minorHAnsi"/>
          <w:color w:val="212121"/>
        </w:rPr>
        <w:t>Head of Department /Section</w:t>
      </w:r>
      <w:r w:rsidR="001803C8">
        <w:rPr>
          <w:rFonts w:asciiTheme="minorHAnsi" w:hAnsiTheme="minorHAnsi" w:cstheme="minorHAnsi"/>
          <w:color w:val="212121"/>
        </w:rPr>
        <w:t xml:space="preserve"> for</w:t>
      </w:r>
      <w:r w:rsidR="001803C8" w:rsidRPr="001803C8">
        <w:rPr>
          <w:rFonts w:asciiTheme="minorHAnsi" w:hAnsiTheme="minorHAnsi" w:cstheme="minorHAnsi"/>
          <w:color w:val="212121"/>
        </w:rPr>
        <w:t xml:space="preserve"> Surgical Neurology, University of Dundee</w:t>
      </w:r>
      <w:r w:rsidR="001803C8">
        <w:rPr>
          <w:rFonts w:asciiTheme="minorHAnsi" w:hAnsiTheme="minorHAnsi" w:cstheme="minorHAnsi"/>
          <w:color w:val="212121"/>
        </w:rPr>
        <w:t xml:space="preserve"> in around 1996 and (c) </w:t>
      </w:r>
      <w:r w:rsidR="001803C8" w:rsidRPr="001803C8">
        <w:rPr>
          <w:rFonts w:asciiTheme="minorHAnsi" w:hAnsiTheme="minorHAnsi" w:cstheme="minorHAnsi"/>
          <w:color w:val="212121"/>
        </w:rPr>
        <w:t xml:space="preserve">Lead Clinician for Neurosurgery and </w:t>
      </w:r>
      <w:r w:rsidR="001803C8">
        <w:rPr>
          <w:rFonts w:asciiTheme="minorHAnsi" w:hAnsiTheme="minorHAnsi" w:cstheme="minorHAnsi"/>
          <w:color w:val="212121"/>
        </w:rPr>
        <w:t>P</w:t>
      </w:r>
      <w:r w:rsidR="001803C8" w:rsidRPr="001803C8">
        <w:rPr>
          <w:rFonts w:asciiTheme="minorHAnsi" w:hAnsiTheme="minorHAnsi" w:cstheme="minorHAnsi"/>
          <w:color w:val="212121"/>
        </w:rPr>
        <w:t>ain</w:t>
      </w:r>
      <w:r w:rsidR="001803C8">
        <w:rPr>
          <w:rFonts w:asciiTheme="minorHAnsi" w:hAnsiTheme="minorHAnsi" w:cstheme="minorHAnsi"/>
          <w:color w:val="212121"/>
        </w:rPr>
        <w:t>, Ninewells Hospital, Dundee</w:t>
      </w:r>
      <w:r w:rsidR="001803C8" w:rsidRPr="001803C8">
        <w:rPr>
          <w:rFonts w:asciiTheme="minorHAnsi" w:hAnsiTheme="minorHAnsi" w:cstheme="minorHAnsi"/>
          <w:color w:val="212121"/>
        </w:rPr>
        <w:t xml:space="preserve"> </w:t>
      </w:r>
      <w:r w:rsidR="001803C8">
        <w:rPr>
          <w:rFonts w:asciiTheme="minorHAnsi" w:hAnsiTheme="minorHAnsi" w:cstheme="minorHAnsi"/>
          <w:color w:val="212121"/>
        </w:rPr>
        <w:t>in around</w:t>
      </w:r>
      <w:r w:rsidR="001803C8" w:rsidRPr="001803C8">
        <w:rPr>
          <w:rFonts w:asciiTheme="minorHAnsi" w:hAnsiTheme="minorHAnsi" w:cstheme="minorHAnsi"/>
          <w:color w:val="212121"/>
        </w:rPr>
        <w:t xml:space="preserve"> 1998</w:t>
      </w:r>
      <w:r w:rsidR="00564E41" w:rsidRPr="001803C8">
        <w:rPr>
          <w:rFonts w:asciiTheme="minorHAnsi" w:hAnsiTheme="minorHAnsi" w:cstheme="minorHAnsi"/>
          <w:szCs w:val="24"/>
          <w:lang w:eastAsia="en-GB"/>
        </w:rPr>
        <w:t>, including any induction he</w:t>
      </w:r>
      <w:r w:rsidR="00742EFC" w:rsidRPr="001803C8">
        <w:rPr>
          <w:rFonts w:asciiTheme="minorHAnsi" w:hAnsiTheme="minorHAnsi" w:cstheme="minorHAnsi"/>
          <w:szCs w:val="24"/>
          <w:lang w:eastAsia="en-GB"/>
        </w:rPr>
        <w:t xml:space="preserve"> may or may not have</w:t>
      </w:r>
      <w:r w:rsidR="00564E41" w:rsidRPr="001803C8">
        <w:rPr>
          <w:rFonts w:asciiTheme="minorHAnsi" w:hAnsiTheme="minorHAnsi" w:cstheme="minorHAnsi"/>
          <w:szCs w:val="24"/>
          <w:lang w:eastAsia="en-GB"/>
        </w:rPr>
        <w:t xml:space="preserve"> received upon assuming such roles </w:t>
      </w:r>
      <w:r w:rsidR="003711C1" w:rsidRPr="001803C8">
        <w:rPr>
          <w:rFonts w:asciiTheme="minorHAnsi" w:hAnsiTheme="minorHAnsi" w:cstheme="minorHAnsi"/>
          <w:szCs w:val="24"/>
          <w:lang w:eastAsia="en-GB"/>
        </w:rPr>
        <w:t>and the adequacy of the sy</w:t>
      </w:r>
      <w:r w:rsidR="00581AC3" w:rsidRPr="001803C8">
        <w:rPr>
          <w:rFonts w:asciiTheme="minorHAnsi" w:hAnsiTheme="minorHAnsi" w:cstheme="minorHAnsi"/>
          <w:szCs w:val="24"/>
          <w:lang w:eastAsia="en-GB"/>
        </w:rPr>
        <w:t>s</w:t>
      </w:r>
      <w:r w:rsidR="003711C1" w:rsidRPr="001803C8">
        <w:rPr>
          <w:rFonts w:asciiTheme="minorHAnsi" w:hAnsiTheme="minorHAnsi" w:cstheme="minorHAnsi"/>
          <w:szCs w:val="24"/>
          <w:lang w:eastAsia="en-GB"/>
        </w:rPr>
        <w:t>tems in place in that regard withi</w:t>
      </w:r>
      <w:r w:rsidR="00581AC3" w:rsidRPr="001803C8">
        <w:rPr>
          <w:rFonts w:asciiTheme="minorHAnsi" w:hAnsiTheme="minorHAnsi" w:cstheme="minorHAnsi"/>
          <w:szCs w:val="24"/>
          <w:lang w:eastAsia="en-GB"/>
        </w:rPr>
        <w:t xml:space="preserve">n </w:t>
      </w:r>
      <w:r w:rsidR="003711C1" w:rsidRPr="001803C8">
        <w:rPr>
          <w:rFonts w:asciiTheme="minorHAnsi" w:hAnsiTheme="minorHAnsi" w:cstheme="minorHAnsi"/>
          <w:szCs w:val="24"/>
          <w:lang w:eastAsia="en-GB"/>
        </w:rPr>
        <w:t>NHS Tayside</w:t>
      </w:r>
      <w:r w:rsidR="001803C8">
        <w:rPr>
          <w:rFonts w:asciiTheme="minorHAnsi" w:hAnsiTheme="minorHAnsi" w:cstheme="minorHAnsi"/>
          <w:szCs w:val="24"/>
          <w:lang w:eastAsia="en-GB"/>
        </w:rPr>
        <w:t xml:space="preserve"> and the University of Dundee</w:t>
      </w:r>
      <w:r w:rsidR="00103E7A" w:rsidRPr="001803C8">
        <w:rPr>
          <w:rFonts w:asciiTheme="minorHAnsi" w:hAnsiTheme="minorHAnsi" w:cstheme="minorHAnsi"/>
          <w:szCs w:val="24"/>
          <w:lang w:eastAsia="en-GB"/>
        </w:rPr>
        <w:t>.</w:t>
      </w:r>
    </w:p>
    <w:p w14:paraId="611F43A7" w14:textId="77777777" w:rsidR="001803C8" w:rsidRPr="001803C8" w:rsidRDefault="001803C8" w:rsidP="001803C8">
      <w:pPr>
        <w:spacing w:line="360" w:lineRule="auto"/>
        <w:ind w:left="993"/>
        <w:jc w:val="both"/>
        <w:textAlignment w:val="baseline"/>
        <w:rPr>
          <w:rFonts w:asciiTheme="minorHAnsi" w:hAnsiTheme="minorHAnsi" w:cstheme="minorHAnsi"/>
          <w:szCs w:val="24"/>
          <w:lang w:eastAsia="en-GB"/>
        </w:rPr>
      </w:pPr>
    </w:p>
    <w:p w14:paraId="567AB28B" w14:textId="2B692F23" w:rsidR="007C3914" w:rsidRPr="007C3914" w:rsidRDefault="007C3914" w:rsidP="007C3914">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Mr Eljamel’s professional practice with NHS Tayside</w:t>
      </w:r>
    </w:p>
    <w:p w14:paraId="3FF24C87" w14:textId="77777777" w:rsidR="007C3914" w:rsidRDefault="007C3914" w:rsidP="007C3914">
      <w:pPr>
        <w:spacing w:line="360" w:lineRule="auto"/>
        <w:jc w:val="both"/>
        <w:textAlignment w:val="baseline"/>
        <w:rPr>
          <w:rFonts w:asciiTheme="minorHAnsi" w:hAnsiTheme="minorHAnsi" w:cstheme="minorHAnsi"/>
          <w:szCs w:val="24"/>
          <w:lang w:eastAsia="en-GB"/>
        </w:rPr>
      </w:pPr>
    </w:p>
    <w:p w14:paraId="34D7AC28" w14:textId="12830D78" w:rsidR="007C3914" w:rsidRPr="001803C8" w:rsidRDefault="007C3914" w:rsidP="001803C8">
      <w:pPr>
        <w:pStyle w:val="ListParagraph"/>
        <w:numPr>
          <w:ilvl w:val="0"/>
          <w:numId w:val="21"/>
        </w:numPr>
        <w:spacing w:line="360" w:lineRule="auto"/>
        <w:jc w:val="both"/>
        <w:textAlignment w:val="baseline"/>
        <w:rPr>
          <w:rFonts w:asciiTheme="minorHAnsi" w:hAnsiTheme="minorHAnsi" w:cstheme="minorHAnsi"/>
          <w:szCs w:val="24"/>
          <w:lang w:eastAsia="en-GB"/>
        </w:rPr>
      </w:pPr>
      <w:r w:rsidRPr="001803C8">
        <w:rPr>
          <w:rFonts w:asciiTheme="minorHAnsi" w:hAnsiTheme="minorHAnsi" w:cstheme="minorHAnsi"/>
          <w:szCs w:val="24"/>
          <w:lang w:eastAsia="en-GB"/>
        </w:rPr>
        <w:t>To investigate the role, if any, of the following factors in</w:t>
      </w:r>
      <w:r w:rsidR="00D72920" w:rsidRPr="001803C8">
        <w:rPr>
          <w:rFonts w:asciiTheme="minorHAnsi" w:hAnsiTheme="minorHAnsi" w:cstheme="minorHAnsi"/>
          <w:szCs w:val="24"/>
          <w:lang w:eastAsia="en-GB"/>
        </w:rPr>
        <w:t xml:space="preserve"> contributing to</w:t>
      </w:r>
      <w:r w:rsidRPr="001803C8">
        <w:rPr>
          <w:rFonts w:asciiTheme="minorHAnsi" w:hAnsiTheme="minorHAnsi" w:cstheme="minorHAnsi"/>
          <w:szCs w:val="24"/>
          <w:lang w:eastAsia="en-GB"/>
        </w:rPr>
        <w:t xml:space="preserve"> </w:t>
      </w:r>
      <w:r w:rsidR="00D72920" w:rsidRPr="001803C8">
        <w:rPr>
          <w:rFonts w:asciiTheme="minorHAnsi" w:hAnsiTheme="minorHAnsi" w:cstheme="minorHAnsi"/>
          <w:szCs w:val="24"/>
          <w:lang w:eastAsia="en-GB"/>
        </w:rPr>
        <w:t>adverse outcomes for</w:t>
      </w:r>
      <w:r w:rsidR="0069163A" w:rsidRPr="001803C8">
        <w:rPr>
          <w:rFonts w:asciiTheme="minorHAnsi" w:hAnsiTheme="minorHAnsi" w:cstheme="minorHAnsi"/>
          <w:szCs w:val="24"/>
          <w:lang w:eastAsia="en-GB"/>
        </w:rPr>
        <w:t xml:space="preserve"> former</w:t>
      </w:r>
      <w:r w:rsidR="00D72920" w:rsidRPr="001803C8">
        <w:rPr>
          <w:rFonts w:asciiTheme="minorHAnsi" w:hAnsiTheme="minorHAnsi" w:cstheme="minorHAnsi"/>
          <w:szCs w:val="24"/>
          <w:lang w:eastAsia="en-GB"/>
        </w:rPr>
        <w:t xml:space="preserve"> patients</w:t>
      </w:r>
      <w:r w:rsidRPr="001803C8">
        <w:rPr>
          <w:rFonts w:asciiTheme="minorHAnsi" w:hAnsiTheme="minorHAnsi" w:cstheme="minorHAnsi"/>
          <w:szCs w:val="24"/>
          <w:lang w:eastAsia="en-GB"/>
        </w:rPr>
        <w:t xml:space="preserve"> of Mr Eljamel during the course of his employment with NHS Tayside:</w:t>
      </w:r>
    </w:p>
    <w:p w14:paraId="13CA1BC0" w14:textId="77777777" w:rsidR="007C3914" w:rsidRDefault="007C3914" w:rsidP="007C3914">
      <w:pPr>
        <w:spacing w:line="360" w:lineRule="auto"/>
        <w:jc w:val="both"/>
        <w:textAlignment w:val="baseline"/>
        <w:rPr>
          <w:rFonts w:asciiTheme="minorHAnsi" w:hAnsiTheme="minorHAnsi" w:cstheme="minorHAnsi"/>
          <w:szCs w:val="24"/>
          <w:lang w:eastAsia="en-GB"/>
        </w:rPr>
      </w:pPr>
    </w:p>
    <w:p w14:paraId="485854CE" w14:textId="22718CE8" w:rsidR="007C3914" w:rsidRDefault="007C3914" w:rsidP="007C3914">
      <w:pPr>
        <w:pStyle w:val="ListParagraph"/>
        <w:numPr>
          <w:ilvl w:val="0"/>
          <w:numId w:val="20"/>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Mr Eljamel’s private practice;</w:t>
      </w:r>
    </w:p>
    <w:p w14:paraId="409F0B7C" w14:textId="61C92417" w:rsidR="00D72920" w:rsidRDefault="007C3914" w:rsidP="007C3914">
      <w:pPr>
        <w:pStyle w:val="ListParagraph"/>
        <w:numPr>
          <w:ilvl w:val="0"/>
          <w:numId w:val="20"/>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lastRenderedPageBreak/>
        <w:t xml:space="preserve">Mr Eljamel’s </w:t>
      </w:r>
      <w:r w:rsidR="00D72920">
        <w:rPr>
          <w:rFonts w:asciiTheme="minorHAnsi" w:hAnsiTheme="minorHAnsi" w:cstheme="minorHAnsi"/>
          <w:szCs w:val="24"/>
          <w:lang w:eastAsia="en-GB"/>
        </w:rPr>
        <w:t>supervision</w:t>
      </w:r>
      <w:r>
        <w:rPr>
          <w:rFonts w:asciiTheme="minorHAnsi" w:hAnsiTheme="minorHAnsi" w:cstheme="minorHAnsi"/>
          <w:szCs w:val="24"/>
          <w:lang w:eastAsia="en-GB"/>
        </w:rPr>
        <w:t xml:space="preserve"> of professional colleagues</w:t>
      </w:r>
      <w:r w:rsidR="0069163A">
        <w:rPr>
          <w:rFonts w:asciiTheme="minorHAnsi" w:hAnsiTheme="minorHAnsi" w:cstheme="minorHAnsi"/>
          <w:szCs w:val="24"/>
          <w:lang w:eastAsia="en-GB"/>
        </w:rPr>
        <w:t xml:space="preserve"> within the NHS</w:t>
      </w:r>
      <w:r>
        <w:rPr>
          <w:rFonts w:asciiTheme="minorHAnsi" w:hAnsiTheme="minorHAnsi" w:cstheme="minorHAnsi"/>
          <w:szCs w:val="24"/>
          <w:lang w:eastAsia="en-GB"/>
        </w:rPr>
        <w:t>, including but not limited to the circumstances in which surgeries were undertaken by trainee surgeons on Mr Eljamel’s patients and any allegations of bullying</w:t>
      </w:r>
      <w:r w:rsidR="009B30EF">
        <w:rPr>
          <w:rFonts w:asciiTheme="minorHAnsi" w:hAnsiTheme="minorHAnsi" w:cstheme="minorHAnsi"/>
          <w:szCs w:val="24"/>
          <w:lang w:eastAsia="en-GB"/>
        </w:rPr>
        <w:t xml:space="preserve"> or intimidation</w:t>
      </w:r>
      <w:r>
        <w:rPr>
          <w:rFonts w:asciiTheme="minorHAnsi" w:hAnsiTheme="minorHAnsi" w:cstheme="minorHAnsi"/>
          <w:szCs w:val="24"/>
          <w:lang w:eastAsia="en-GB"/>
        </w:rPr>
        <w:t xml:space="preserve"> of professional colleagues </w:t>
      </w:r>
      <w:r w:rsidR="009B30EF">
        <w:rPr>
          <w:rFonts w:asciiTheme="minorHAnsi" w:hAnsiTheme="minorHAnsi" w:cstheme="minorHAnsi"/>
          <w:szCs w:val="24"/>
          <w:lang w:eastAsia="en-GB"/>
        </w:rPr>
        <w:t>by him</w:t>
      </w:r>
      <w:r>
        <w:rPr>
          <w:rFonts w:asciiTheme="minorHAnsi" w:hAnsiTheme="minorHAnsi" w:cstheme="minorHAnsi"/>
          <w:szCs w:val="24"/>
          <w:lang w:eastAsia="en-GB"/>
        </w:rPr>
        <w:t xml:space="preserve">; </w:t>
      </w:r>
    </w:p>
    <w:p w14:paraId="42E0E244" w14:textId="73B2B944" w:rsidR="007C3914" w:rsidRDefault="00D72920" w:rsidP="007C3914">
      <w:pPr>
        <w:pStyle w:val="ListParagraph"/>
        <w:numPr>
          <w:ilvl w:val="0"/>
          <w:numId w:val="20"/>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Workload pressures</w:t>
      </w:r>
      <w:r w:rsidR="00E84C86">
        <w:rPr>
          <w:rFonts w:asciiTheme="minorHAnsi" w:hAnsiTheme="minorHAnsi" w:cstheme="minorHAnsi"/>
          <w:szCs w:val="24"/>
          <w:lang w:eastAsia="en-GB"/>
        </w:rPr>
        <w:t xml:space="preserve"> </w:t>
      </w:r>
      <w:r w:rsidR="006E0B03">
        <w:rPr>
          <w:rFonts w:asciiTheme="minorHAnsi" w:hAnsiTheme="minorHAnsi" w:cstheme="minorHAnsi"/>
          <w:szCs w:val="24"/>
          <w:lang w:eastAsia="en-GB"/>
        </w:rPr>
        <w:t>within NHS Tayside</w:t>
      </w:r>
      <w:r>
        <w:rPr>
          <w:rFonts w:asciiTheme="minorHAnsi" w:hAnsiTheme="minorHAnsi" w:cstheme="minorHAnsi"/>
          <w:szCs w:val="24"/>
          <w:lang w:eastAsia="en-GB"/>
        </w:rPr>
        <w:t>;</w:t>
      </w:r>
    </w:p>
    <w:p w14:paraId="723C0DAB" w14:textId="77777777" w:rsidR="00622BDB" w:rsidRDefault="00D72920" w:rsidP="007C3914">
      <w:pPr>
        <w:pStyle w:val="ListParagraph"/>
        <w:numPr>
          <w:ilvl w:val="0"/>
          <w:numId w:val="20"/>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Mr Eljamel’s</w:t>
      </w:r>
      <w:r w:rsidR="007C3914">
        <w:rPr>
          <w:rFonts w:asciiTheme="minorHAnsi" w:hAnsiTheme="minorHAnsi" w:cstheme="minorHAnsi"/>
          <w:szCs w:val="24"/>
          <w:lang w:eastAsia="en-GB"/>
        </w:rPr>
        <w:t xml:space="preserve"> </w:t>
      </w:r>
      <w:r w:rsidR="0069163A">
        <w:rPr>
          <w:rFonts w:asciiTheme="minorHAnsi" w:hAnsiTheme="minorHAnsi" w:cstheme="minorHAnsi"/>
          <w:szCs w:val="24"/>
          <w:lang w:eastAsia="en-GB"/>
        </w:rPr>
        <w:t>employment by or appointments</w:t>
      </w:r>
      <w:r w:rsidR="007C3914">
        <w:rPr>
          <w:rFonts w:asciiTheme="minorHAnsi" w:hAnsiTheme="minorHAnsi" w:cstheme="minorHAnsi"/>
          <w:szCs w:val="24"/>
          <w:lang w:eastAsia="en-GB"/>
        </w:rPr>
        <w:t xml:space="preserve"> with</w:t>
      </w:r>
      <w:r w:rsidR="0069163A">
        <w:rPr>
          <w:rFonts w:asciiTheme="minorHAnsi" w:hAnsiTheme="minorHAnsi" w:cstheme="minorHAnsi"/>
          <w:szCs w:val="24"/>
          <w:lang w:eastAsia="en-GB"/>
        </w:rPr>
        <w:t>in</w:t>
      </w:r>
      <w:r w:rsidR="007C3914">
        <w:rPr>
          <w:rFonts w:asciiTheme="minorHAnsi" w:hAnsiTheme="minorHAnsi" w:cstheme="minorHAnsi"/>
          <w:szCs w:val="24"/>
          <w:lang w:eastAsia="en-GB"/>
        </w:rPr>
        <w:t xml:space="preserve"> the University of Dundee</w:t>
      </w:r>
      <w:r w:rsidR="00622BDB">
        <w:rPr>
          <w:rFonts w:asciiTheme="minorHAnsi" w:hAnsiTheme="minorHAnsi" w:cstheme="minorHAnsi"/>
          <w:szCs w:val="24"/>
          <w:lang w:eastAsia="en-GB"/>
        </w:rPr>
        <w:t>; and</w:t>
      </w:r>
    </w:p>
    <w:p w14:paraId="046D39BF" w14:textId="2BC15874" w:rsidR="007C3914" w:rsidRPr="007C3914" w:rsidRDefault="00956B8E" w:rsidP="007C3914">
      <w:pPr>
        <w:pStyle w:val="ListParagraph"/>
        <w:numPr>
          <w:ilvl w:val="0"/>
          <w:numId w:val="20"/>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Any</w:t>
      </w:r>
      <w:r w:rsidR="000B67E3">
        <w:rPr>
          <w:rFonts w:asciiTheme="minorHAnsi" w:hAnsiTheme="minorHAnsi" w:cstheme="minorHAnsi"/>
          <w:szCs w:val="24"/>
          <w:lang w:eastAsia="en-GB"/>
        </w:rPr>
        <w:t xml:space="preserve"> </w:t>
      </w:r>
      <w:r w:rsidR="007C3914">
        <w:rPr>
          <w:rFonts w:asciiTheme="minorHAnsi" w:hAnsiTheme="minorHAnsi" w:cstheme="minorHAnsi"/>
          <w:szCs w:val="24"/>
          <w:lang w:eastAsia="en-GB"/>
        </w:rPr>
        <w:t>research undertaken by Mr Eljamel on</w:t>
      </w:r>
      <w:r w:rsidR="00C36464">
        <w:rPr>
          <w:rFonts w:asciiTheme="minorHAnsi" w:hAnsiTheme="minorHAnsi" w:cstheme="minorHAnsi"/>
          <w:szCs w:val="24"/>
          <w:lang w:eastAsia="en-GB"/>
        </w:rPr>
        <w:t xml:space="preserve"> or involving his</w:t>
      </w:r>
      <w:r w:rsidR="007C3914">
        <w:rPr>
          <w:rFonts w:asciiTheme="minorHAnsi" w:hAnsiTheme="minorHAnsi" w:cstheme="minorHAnsi"/>
          <w:szCs w:val="24"/>
          <w:lang w:eastAsia="en-GB"/>
        </w:rPr>
        <w:t xml:space="preserve"> former patients</w:t>
      </w:r>
      <w:r w:rsidR="00D72920">
        <w:rPr>
          <w:rFonts w:asciiTheme="minorHAnsi" w:hAnsiTheme="minorHAnsi" w:cstheme="minorHAnsi"/>
          <w:szCs w:val="24"/>
          <w:lang w:eastAsia="en-GB"/>
        </w:rPr>
        <w:t>.</w:t>
      </w:r>
    </w:p>
    <w:p w14:paraId="16139CB5" w14:textId="77777777" w:rsidR="00263469" w:rsidRDefault="00263469" w:rsidP="00B02611">
      <w:pPr>
        <w:spacing w:line="360" w:lineRule="auto"/>
        <w:jc w:val="both"/>
        <w:textAlignment w:val="baseline"/>
        <w:rPr>
          <w:rFonts w:asciiTheme="minorHAnsi" w:hAnsiTheme="minorHAnsi" w:cstheme="minorHAnsi"/>
          <w:szCs w:val="24"/>
          <w:lang w:eastAsia="en-GB"/>
        </w:rPr>
      </w:pPr>
    </w:p>
    <w:p w14:paraId="1E94BA2E" w14:textId="2ED396CE" w:rsidR="00B02611" w:rsidRPr="00B02611" w:rsidRDefault="00B02611" w:rsidP="00B02611">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Clinical governance</w:t>
      </w:r>
    </w:p>
    <w:p w14:paraId="71613385" w14:textId="77777777" w:rsidR="00B02611" w:rsidRPr="00AC3804" w:rsidRDefault="00B02611" w:rsidP="00B02611">
      <w:pPr>
        <w:spacing w:line="360" w:lineRule="auto"/>
        <w:jc w:val="both"/>
        <w:textAlignment w:val="baseline"/>
        <w:rPr>
          <w:rFonts w:asciiTheme="minorHAnsi" w:hAnsiTheme="minorHAnsi" w:cstheme="minorHAnsi"/>
          <w:szCs w:val="24"/>
          <w:lang w:eastAsia="en-GB"/>
        </w:rPr>
      </w:pPr>
    </w:p>
    <w:p w14:paraId="7F53E03C" w14:textId="28951D98" w:rsidR="009C2DD4" w:rsidRDefault="009C2DD4"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 xml:space="preserve">To </w:t>
      </w:r>
      <w:r w:rsidR="00C62DD2">
        <w:rPr>
          <w:rFonts w:asciiTheme="minorHAnsi" w:hAnsiTheme="minorHAnsi" w:cstheme="minorHAnsi"/>
          <w:szCs w:val="24"/>
          <w:lang w:eastAsia="en-GB"/>
        </w:rPr>
        <w:t>investigate</w:t>
      </w:r>
      <w:r>
        <w:rPr>
          <w:rFonts w:asciiTheme="minorHAnsi" w:hAnsiTheme="minorHAnsi" w:cstheme="minorHAnsi"/>
          <w:szCs w:val="24"/>
          <w:lang w:eastAsia="en-GB"/>
        </w:rPr>
        <w:t xml:space="preserve"> the</w:t>
      </w:r>
      <w:r w:rsidR="0049369A">
        <w:rPr>
          <w:rFonts w:asciiTheme="minorHAnsi" w:hAnsiTheme="minorHAnsi" w:cstheme="minorHAnsi"/>
          <w:szCs w:val="24"/>
          <w:lang w:eastAsia="en-GB"/>
        </w:rPr>
        <w:t xml:space="preserve"> operation and adequacy of</w:t>
      </w:r>
      <w:r w:rsidR="00DF6DB2">
        <w:rPr>
          <w:rFonts w:asciiTheme="minorHAnsi" w:hAnsiTheme="minorHAnsi" w:cstheme="minorHAnsi"/>
          <w:szCs w:val="24"/>
          <w:lang w:eastAsia="en-GB"/>
        </w:rPr>
        <w:t xml:space="preserve"> clinical governance</w:t>
      </w:r>
      <w:r w:rsidR="009B30EF">
        <w:rPr>
          <w:rFonts w:asciiTheme="minorHAnsi" w:hAnsiTheme="minorHAnsi" w:cstheme="minorHAnsi"/>
          <w:szCs w:val="24"/>
          <w:lang w:eastAsia="en-GB"/>
        </w:rPr>
        <w:t xml:space="preserve"> and risk management</w:t>
      </w:r>
      <w:r>
        <w:rPr>
          <w:rFonts w:asciiTheme="minorHAnsi" w:hAnsiTheme="minorHAnsi" w:cstheme="minorHAnsi"/>
          <w:szCs w:val="24"/>
          <w:lang w:eastAsia="en-GB"/>
        </w:rPr>
        <w:t xml:space="preserve"> processes in place</w:t>
      </w:r>
      <w:r w:rsidR="00DF6DB2">
        <w:rPr>
          <w:rFonts w:asciiTheme="minorHAnsi" w:hAnsiTheme="minorHAnsi" w:cstheme="minorHAnsi"/>
          <w:szCs w:val="24"/>
          <w:lang w:eastAsia="en-GB"/>
        </w:rPr>
        <w:t xml:space="preserve"> within NHS Tayside</w:t>
      </w:r>
      <w:r>
        <w:rPr>
          <w:rFonts w:asciiTheme="minorHAnsi" w:hAnsiTheme="minorHAnsi" w:cstheme="minorHAnsi"/>
          <w:szCs w:val="24"/>
          <w:lang w:eastAsia="en-GB"/>
        </w:rPr>
        <w:t xml:space="preserve"> for the </w:t>
      </w:r>
      <w:r w:rsidR="003711C1">
        <w:rPr>
          <w:rFonts w:asciiTheme="minorHAnsi" w:hAnsiTheme="minorHAnsi" w:cstheme="minorHAnsi"/>
          <w:szCs w:val="24"/>
          <w:lang w:eastAsia="en-GB"/>
        </w:rPr>
        <w:t>oversight of Mr Elj</w:t>
      </w:r>
      <w:r w:rsidR="00E21E38">
        <w:rPr>
          <w:rFonts w:asciiTheme="minorHAnsi" w:hAnsiTheme="minorHAnsi" w:cstheme="minorHAnsi"/>
          <w:szCs w:val="24"/>
          <w:lang w:eastAsia="en-GB"/>
        </w:rPr>
        <w:t>a</w:t>
      </w:r>
      <w:r w:rsidR="003711C1">
        <w:rPr>
          <w:rFonts w:asciiTheme="minorHAnsi" w:hAnsiTheme="minorHAnsi" w:cstheme="minorHAnsi"/>
          <w:szCs w:val="24"/>
          <w:lang w:eastAsia="en-GB"/>
        </w:rPr>
        <w:t>m</w:t>
      </w:r>
      <w:r w:rsidR="00E21E38">
        <w:rPr>
          <w:rFonts w:asciiTheme="minorHAnsi" w:hAnsiTheme="minorHAnsi" w:cstheme="minorHAnsi"/>
          <w:szCs w:val="24"/>
          <w:lang w:eastAsia="en-GB"/>
        </w:rPr>
        <w:t>e</w:t>
      </w:r>
      <w:r w:rsidR="003711C1">
        <w:rPr>
          <w:rFonts w:asciiTheme="minorHAnsi" w:hAnsiTheme="minorHAnsi" w:cstheme="minorHAnsi"/>
          <w:szCs w:val="24"/>
          <w:lang w:eastAsia="en-GB"/>
        </w:rPr>
        <w:t>l’s work during t</w:t>
      </w:r>
      <w:r w:rsidR="00DF6DB2">
        <w:rPr>
          <w:rFonts w:asciiTheme="minorHAnsi" w:hAnsiTheme="minorHAnsi" w:cstheme="minorHAnsi"/>
          <w:szCs w:val="24"/>
          <w:lang w:eastAsia="en-GB"/>
        </w:rPr>
        <w:t>he period of his employment with NHS Tayside</w:t>
      </w:r>
      <w:r w:rsidR="00564E41">
        <w:rPr>
          <w:rFonts w:asciiTheme="minorHAnsi" w:hAnsiTheme="minorHAnsi" w:cstheme="minorHAnsi"/>
          <w:szCs w:val="24"/>
          <w:lang w:eastAsia="en-GB"/>
        </w:rPr>
        <w:t>, including for the avoidance of doubt</w:t>
      </w:r>
      <w:r w:rsidR="006A052F">
        <w:rPr>
          <w:rFonts w:asciiTheme="minorHAnsi" w:hAnsiTheme="minorHAnsi" w:cstheme="minorHAnsi"/>
          <w:szCs w:val="24"/>
          <w:lang w:eastAsia="en-GB"/>
        </w:rPr>
        <w:t xml:space="preserve"> (a)</w:t>
      </w:r>
      <w:r w:rsidR="00564E41">
        <w:rPr>
          <w:rFonts w:asciiTheme="minorHAnsi" w:hAnsiTheme="minorHAnsi" w:cstheme="minorHAnsi"/>
          <w:szCs w:val="24"/>
          <w:lang w:eastAsia="en-GB"/>
        </w:rPr>
        <w:t xml:space="preserve"> any corporate and professional governance processes</w:t>
      </w:r>
      <w:r w:rsidR="0049369A">
        <w:rPr>
          <w:rFonts w:asciiTheme="minorHAnsi" w:hAnsiTheme="minorHAnsi" w:cstheme="minorHAnsi"/>
          <w:szCs w:val="24"/>
          <w:lang w:eastAsia="en-GB"/>
        </w:rPr>
        <w:t>, including whistleblowing</w:t>
      </w:r>
      <w:r w:rsidR="00480E52">
        <w:rPr>
          <w:rFonts w:asciiTheme="minorHAnsi" w:hAnsiTheme="minorHAnsi" w:cstheme="minorHAnsi"/>
          <w:szCs w:val="24"/>
          <w:lang w:eastAsia="en-GB"/>
        </w:rPr>
        <w:t xml:space="preserve"> and reporting</w:t>
      </w:r>
      <w:r w:rsidR="0049369A">
        <w:rPr>
          <w:rFonts w:asciiTheme="minorHAnsi" w:hAnsiTheme="minorHAnsi" w:cstheme="minorHAnsi"/>
          <w:szCs w:val="24"/>
          <w:lang w:eastAsia="en-GB"/>
        </w:rPr>
        <w:t xml:space="preserve"> processes</w:t>
      </w:r>
      <w:r w:rsidR="006A052F">
        <w:rPr>
          <w:rFonts w:asciiTheme="minorHAnsi" w:hAnsiTheme="minorHAnsi" w:cstheme="minorHAnsi"/>
          <w:szCs w:val="24"/>
          <w:lang w:eastAsia="en-GB"/>
        </w:rPr>
        <w:t xml:space="preserve"> </w:t>
      </w:r>
      <w:r w:rsidR="0049369A">
        <w:rPr>
          <w:rFonts w:asciiTheme="minorHAnsi" w:hAnsiTheme="minorHAnsi" w:cstheme="minorHAnsi"/>
          <w:szCs w:val="24"/>
          <w:lang w:eastAsia="en-GB"/>
        </w:rPr>
        <w:t xml:space="preserve">(b) the extent to which any such systems were adequately engaged and </w:t>
      </w:r>
      <w:r w:rsidR="00A23560">
        <w:rPr>
          <w:rFonts w:asciiTheme="minorHAnsi" w:hAnsiTheme="minorHAnsi" w:cstheme="minorHAnsi"/>
          <w:szCs w:val="24"/>
          <w:lang w:eastAsia="en-GB"/>
        </w:rPr>
        <w:t>participated in</w:t>
      </w:r>
      <w:r w:rsidR="0049369A">
        <w:rPr>
          <w:rFonts w:asciiTheme="minorHAnsi" w:hAnsiTheme="minorHAnsi" w:cstheme="minorHAnsi"/>
          <w:szCs w:val="24"/>
          <w:lang w:eastAsia="en-GB"/>
        </w:rPr>
        <w:t xml:space="preserve"> by those working in NHS Tayside </w:t>
      </w:r>
      <w:r w:rsidR="006A052F">
        <w:rPr>
          <w:rFonts w:asciiTheme="minorHAnsi" w:hAnsiTheme="minorHAnsi" w:cstheme="minorHAnsi"/>
          <w:szCs w:val="24"/>
          <w:lang w:eastAsia="en-GB"/>
        </w:rPr>
        <w:t>as well as (</w:t>
      </w:r>
      <w:r w:rsidR="0049369A">
        <w:rPr>
          <w:rFonts w:asciiTheme="minorHAnsi" w:hAnsiTheme="minorHAnsi" w:cstheme="minorHAnsi"/>
          <w:szCs w:val="24"/>
          <w:lang w:eastAsia="en-GB"/>
        </w:rPr>
        <w:t>c</w:t>
      </w:r>
      <w:r w:rsidR="006A052F">
        <w:rPr>
          <w:rFonts w:asciiTheme="minorHAnsi" w:hAnsiTheme="minorHAnsi" w:cstheme="minorHAnsi"/>
          <w:szCs w:val="24"/>
          <w:lang w:eastAsia="en-GB"/>
        </w:rPr>
        <w:t>) the interaction between NHS Tayside and any private provider of medical services for which Mr Eljamel also provided professional services or lack thereof</w:t>
      </w:r>
      <w:r w:rsidR="003711C1">
        <w:rPr>
          <w:rFonts w:asciiTheme="minorHAnsi" w:hAnsiTheme="minorHAnsi" w:cstheme="minorHAnsi"/>
          <w:szCs w:val="24"/>
          <w:lang w:eastAsia="en-GB"/>
        </w:rPr>
        <w:t>.</w:t>
      </w:r>
      <w:r w:rsidR="00DF6DB2">
        <w:rPr>
          <w:rFonts w:asciiTheme="minorHAnsi" w:hAnsiTheme="minorHAnsi" w:cstheme="minorHAnsi"/>
          <w:szCs w:val="24"/>
          <w:lang w:eastAsia="en-GB"/>
        </w:rPr>
        <w:t xml:space="preserve"> </w:t>
      </w:r>
    </w:p>
    <w:p w14:paraId="756F470F" w14:textId="77777777" w:rsidR="00B02611" w:rsidRPr="00B02611" w:rsidRDefault="00B02611" w:rsidP="00103EB4">
      <w:pPr>
        <w:spacing w:line="360" w:lineRule="auto"/>
        <w:rPr>
          <w:rFonts w:asciiTheme="minorHAnsi" w:hAnsiTheme="minorHAnsi" w:cstheme="minorHAnsi"/>
          <w:szCs w:val="24"/>
          <w:lang w:eastAsia="en-GB"/>
        </w:rPr>
      </w:pPr>
    </w:p>
    <w:p w14:paraId="28D3E9DE" w14:textId="267FBAFA" w:rsidR="00254824" w:rsidRPr="00AC3804" w:rsidRDefault="00FB396E"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sidRPr="00AC3804">
        <w:rPr>
          <w:rFonts w:asciiTheme="minorHAnsi" w:hAnsiTheme="minorHAnsi" w:cstheme="minorHAnsi"/>
          <w:szCs w:val="24"/>
          <w:lang w:eastAsia="en-GB"/>
        </w:rPr>
        <w:t xml:space="preserve">To </w:t>
      </w:r>
      <w:r w:rsidR="00C62DD2">
        <w:rPr>
          <w:rFonts w:asciiTheme="minorHAnsi" w:hAnsiTheme="minorHAnsi" w:cstheme="minorHAnsi"/>
          <w:szCs w:val="24"/>
          <w:lang w:eastAsia="en-GB"/>
        </w:rPr>
        <w:t>investigate</w:t>
      </w:r>
      <w:r w:rsidR="00405E79" w:rsidRPr="00AC3804">
        <w:rPr>
          <w:rFonts w:asciiTheme="minorHAnsi" w:hAnsiTheme="minorHAnsi" w:cstheme="minorHAnsi"/>
          <w:szCs w:val="24"/>
          <w:lang w:eastAsia="en-GB"/>
        </w:rPr>
        <w:t xml:space="preserve"> the</w:t>
      </w:r>
      <w:r w:rsidR="007C6769">
        <w:rPr>
          <w:rFonts w:asciiTheme="minorHAnsi" w:hAnsiTheme="minorHAnsi" w:cstheme="minorHAnsi"/>
          <w:szCs w:val="24"/>
          <w:lang w:eastAsia="en-GB"/>
        </w:rPr>
        <w:t xml:space="preserve"> adequacy and effectiveness of</w:t>
      </w:r>
      <w:r w:rsidR="00405E79" w:rsidRPr="00AC3804">
        <w:rPr>
          <w:rFonts w:asciiTheme="minorHAnsi" w:hAnsiTheme="minorHAnsi" w:cstheme="minorHAnsi"/>
          <w:szCs w:val="24"/>
          <w:lang w:eastAsia="en-GB"/>
        </w:rPr>
        <w:t xml:space="preserve"> complaints</w:t>
      </w:r>
      <w:r w:rsidR="00385911">
        <w:rPr>
          <w:rFonts w:asciiTheme="minorHAnsi" w:hAnsiTheme="minorHAnsi" w:cstheme="minorHAnsi"/>
          <w:szCs w:val="24"/>
          <w:lang w:eastAsia="en-GB"/>
        </w:rPr>
        <w:t xml:space="preserve"> and feedback</w:t>
      </w:r>
      <w:r w:rsidR="00405E79" w:rsidRPr="00AC3804">
        <w:rPr>
          <w:rFonts w:asciiTheme="minorHAnsi" w:hAnsiTheme="minorHAnsi" w:cstheme="minorHAnsi"/>
          <w:szCs w:val="24"/>
          <w:lang w:eastAsia="en-GB"/>
        </w:rPr>
        <w:t xml:space="preserve"> process</w:t>
      </w:r>
      <w:r w:rsidR="002879D0" w:rsidRPr="00AC3804">
        <w:rPr>
          <w:rFonts w:asciiTheme="minorHAnsi" w:hAnsiTheme="minorHAnsi" w:cstheme="minorHAnsi"/>
          <w:szCs w:val="24"/>
          <w:lang w:eastAsia="en-GB"/>
        </w:rPr>
        <w:t>es</w:t>
      </w:r>
      <w:r w:rsidR="003711C1">
        <w:rPr>
          <w:rFonts w:asciiTheme="minorHAnsi" w:hAnsiTheme="minorHAnsi" w:cstheme="minorHAnsi"/>
          <w:szCs w:val="24"/>
          <w:lang w:eastAsia="en-GB"/>
        </w:rPr>
        <w:t xml:space="preserve"> operated by NHS Tayside relating to Mr Eljamel’s employment with NHS Tayside, including</w:t>
      </w:r>
      <w:r w:rsidR="002879D0" w:rsidRPr="00AC3804">
        <w:rPr>
          <w:rFonts w:asciiTheme="minorHAnsi" w:hAnsiTheme="minorHAnsi" w:cstheme="minorHAnsi"/>
          <w:szCs w:val="24"/>
          <w:lang w:eastAsia="en-GB"/>
        </w:rPr>
        <w:t xml:space="preserve"> </w:t>
      </w:r>
      <w:r w:rsidR="00180BF9">
        <w:rPr>
          <w:rFonts w:asciiTheme="minorHAnsi" w:hAnsiTheme="minorHAnsi" w:cstheme="minorHAnsi"/>
          <w:szCs w:val="24"/>
          <w:lang w:eastAsia="en-GB"/>
        </w:rPr>
        <w:t>processes relating to</w:t>
      </w:r>
      <w:r w:rsidR="007C6769">
        <w:rPr>
          <w:rFonts w:asciiTheme="minorHAnsi" w:hAnsiTheme="minorHAnsi" w:cstheme="minorHAnsi"/>
          <w:szCs w:val="24"/>
          <w:lang w:eastAsia="en-GB"/>
        </w:rPr>
        <w:t xml:space="preserve"> any </w:t>
      </w:r>
      <w:r w:rsidR="002879D0" w:rsidRPr="00AC3804">
        <w:rPr>
          <w:rFonts w:asciiTheme="minorHAnsi" w:hAnsiTheme="minorHAnsi" w:cstheme="minorHAnsi"/>
          <w:szCs w:val="24"/>
          <w:lang w:eastAsia="en-GB"/>
        </w:rPr>
        <w:t>complaints</w:t>
      </w:r>
      <w:r w:rsidR="000B006B">
        <w:rPr>
          <w:rFonts w:asciiTheme="minorHAnsi" w:hAnsiTheme="minorHAnsi" w:cstheme="minorHAnsi"/>
          <w:szCs w:val="24"/>
          <w:lang w:eastAsia="en-GB"/>
        </w:rPr>
        <w:t>, concerns or feedback</w:t>
      </w:r>
      <w:r w:rsidR="002879D0" w:rsidRPr="00AC3804">
        <w:rPr>
          <w:rFonts w:asciiTheme="minorHAnsi" w:hAnsiTheme="minorHAnsi" w:cstheme="minorHAnsi"/>
          <w:szCs w:val="24"/>
          <w:lang w:eastAsia="en-GB"/>
        </w:rPr>
        <w:t xml:space="preserve"> received</w:t>
      </w:r>
      <w:r w:rsidR="000C0651" w:rsidRPr="00AC3804">
        <w:rPr>
          <w:rFonts w:asciiTheme="minorHAnsi" w:hAnsiTheme="minorHAnsi" w:cstheme="minorHAnsi"/>
          <w:szCs w:val="24"/>
          <w:lang w:eastAsia="en-GB"/>
        </w:rPr>
        <w:t xml:space="preserve"> fr</w:t>
      </w:r>
      <w:r w:rsidR="00EE09B4" w:rsidRPr="00AC3804">
        <w:rPr>
          <w:rFonts w:asciiTheme="minorHAnsi" w:hAnsiTheme="minorHAnsi" w:cstheme="minorHAnsi"/>
          <w:szCs w:val="24"/>
          <w:lang w:eastAsia="en-GB"/>
        </w:rPr>
        <w:t>om</w:t>
      </w:r>
      <w:r w:rsidR="000C0651" w:rsidRPr="00AC3804">
        <w:rPr>
          <w:rFonts w:asciiTheme="minorHAnsi" w:hAnsiTheme="minorHAnsi" w:cstheme="minorHAnsi"/>
          <w:szCs w:val="24"/>
          <w:lang w:eastAsia="en-GB"/>
        </w:rPr>
        <w:t xml:space="preserve"> </w:t>
      </w:r>
      <w:r w:rsidR="003711C1">
        <w:rPr>
          <w:rFonts w:asciiTheme="minorHAnsi" w:hAnsiTheme="minorHAnsi" w:cstheme="minorHAnsi"/>
          <w:szCs w:val="24"/>
          <w:lang w:eastAsia="en-GB"/>
        </w:rPr>
        <w:t>either</w:t>
      </w:r>
      <w:r w:rsidR="0069163A">
        <w:rPr>
          <w:rFonts w:asciiTheme="minorHAnsi" w:hAnsiTheme="minorHAnsi" w:cstheme="minorHAnsi"/>
          <w:szCs w:val="24"/>
          <w:lang w:eastAsia="en-GB"/>
        </w:rPr>
        <w:t xml:space="preserve"> his former</w:t>
      </w:r>
      <w:r w:rsidR="003711C1">
        <w:rPr>
          <w:rFonts w:asciiTheme="minorHAnsi" w:hAnsiTheme="minorHAnsi" w:cstheme="minorHAnsi"/>
          <w:szCs w:val="24"/>
          <w:lang w:eastAsia="en-GB"/>
        </w:rPr>
        <w:t xml:space="preserve"> </w:t>
      </w:r>
      <w:r w:rsidR="000C0651" w:rsidRPr="00AC3804">
        <w:rPr>
          <w:rFonts w:asciiTheme="minorHAnsi" w:hAnsiTheme="minorHAnsi" w:cstheme="minorHAnsi"/>
          <w:szCs w:val="24"/>
          <w:lang w:eastAsia="en-GB"/>
        </w:rPr>
        <w:t>patients</w:t>
      </w:r>
      <w:r w:rsidR="00564E41">
        <w:rPr>
          <w:rFonts w:asciiTheme="minorHAnsi" w:hAnsiTheme="minorHAnsi" w:cstheme="minorHAnsi"/>
          <w:szCs w:val="24"/>
          <w:lang w:eastAsia="en-GB"/>
        </w:rPr>
        <w:t xml:space="preserve"> or their representatives</w:t>
      </w:r>
      <w:r w:rsidR="000C0651" w:rsidRPr="00AC3804">
        <w:rPr>
          <w:rFonts w:asciiTheme="minorHAnsi" w:hAnsiTheme="minorHAnsi" w:cstheme="minorHAnsi"/>
          <w:szCs w:val="24"/>
          <w:lang w:eastAsia="en-GB"/>
        </w:rPr>
        <w:t xml:space="preserve"> and</w:t>
      </w:r>
      <w:r w:rsidR="003711C1">
        <w:rPr>
          <w:rFonts w:asciiTheme="minorHAnsi" w:hAnsiTheme="minorHAnsi" w:cstheme="minorHAnsi"/>
          <w:szCs w:val="24"/>
          <w:lang w:eastAsia="en-GB"/>
        </w:rPr>
        <w:t>/ or</w:t>
      </w:r>
      <w:r w:rsidR="000C0651" w:rsidRPr="00AC3804">
        <w:rPr>
          <w:rFonts w:asciiTheme="minorHAnsi" w:hAnsiTheme="minorHAnsi" w:cstheme="minorHAnsi"/>
          <w:szCs w:val="24"/>
          <w:lang w:eastAsia="en-GB"/>
        </w:rPr>
        <w:t xml:space="preserve"> staff</w:t>
      </w:r>
      <w:r w:rsidR="003711C1">
        <w:rPr>
          <w:rFonts w:asciiTheme="minorHAnsi" w:hAnsiTheme="minorHAnsi" w:cstheme="minorHAnsi"/>
          <w:szCs w:val="24"/>
          <w:lang w:eastAsia="en-GB"/>
        </w:rPr>
        <w:t xml:space="preserve"> and </w:t>
      </w:r>
      <w:r w:rsidR="00254824" w:rsidRPr="00AC3804">
        <w:rPr>
          <w:rFonts w:asciiTheme="minorHAnsi" w:hAnsiTheme="minorHAnsi" w:cstheme="minorHAnsi"/>
          <w:szCs w:val="24"/>
          <w:lang w:eastAsia="en-GB"/>
        </w:rPr>
        <w:t>how</w:t>
      </w:r>
      <w:r w:rsidRPr="00AC3804">
        <w:rPr>
          <w:rFonts w:asciiTheme="minorHAnsi" w:hAnsiTheme="minorHAnsi" w:cstheme="minorHAnsi"/>
          <w:szCs w:val="24"/>
          <w:lang w:eastAsia="en-GB"/>
        </w:rPr>
        <w:t xml:space="preserve"> </w:t>
      </w:r>
      <w:r w:rsidR="00405E79" w:rsidRPr="00AC3804">
        <w:rPr>
          <w:rFonts w:asciiTheme="minorHAnsi" w:hAnsiTheme="minorHAnsi" w:cstheme="minorHAnsi"/>
          <w:szCs w:val="24"/>
          <w:lang w:eastAsia="en-GB"/>
        </w:rPr>
        <w:t>NHS Tayside</w:t>
      </w:r>
      <w:r w:rsidRPr="00AC3804">
        <w:rPr>
          <w:rFonts w:asciiTheme="minorHAnsi" w:hAnsiTheme="minorHAnsi" w:cstheme="minorHAnsi"/>
          <w:szCs w:val="24"/>
          <w:lang w:eastAsia="en-GB"/>
        </w:rPr>
        <w:t xml:space="preserve"> communicated with </w:t>
      </w:r>
      <w:r w:rsidR="000C0651" w:rsidRPr="00AC3804">
        <w:rPr>
          <w:rFonts w:asciiTheme="minorHAnsi" w:hAnsiTheme="minorHAnsi" w:cstheme="minorHAnsi"/>
          <w:szCs w:val="24"/>
          <w:lang w:eastAsia="en-GB"/>
        </w:rPr>
        <w:t>those</w:t>
      </w:r>
      <w:r w:rsidR="007438F5" w:rsidRPr="00AC3804">
        <w:rPr>
          <w:rFonts w:asciiTheme="minorHAnsi" w:hAnsiTheme="minorHAnsi" w:cstheme="minorHAnsi"/>
          <w:szCs w:val="24"/>
          <w:lang w:eastAsia="en-GB"/>
        </w:rPr>
        <w:t xml:space="preserve"> complainants</w:t>
      </w:r>
      <w:r w:rsidR="00EE09B4" w:rsidRPr="00AC3804">
        <w:rPr>
          <w:rFonts w:asciiTheme="minorHAnsi" w:hAnsiTheme="minorHAnsi" w:cstheme="minorHAnsi"/>
          <w:szCs w:val="24"/>
          <w:lang w:eastAsia="en-GB"/>
        </w:rPr>
        <w:t>.</w:t>
      </w:r>
    </w:p>
    <w:p w14:paraId="3817AC19" w14:textId="77777777" w:rsidR="00EE09B4" w:rsidRPr="00AC3804" w:rsidRDefault="00EE09B4" w:rsidP="00103EB4">
      <w:pPr>
        <w:spacing w:line="360" w:lineRule="auto"/>
        <w:jc w:val="both"/>
        <w:textAlignment w:val="baseline"/>
        <w:rPr>
          <w:rFonts w:asciiTheme="minorHAnsi" w:hAnsiTheme="minorHAnsi" w:cstheme="minorHAnsi"/>
          <w:szCs w:val="24"/>
          <w:lang w:eastAsia="en-GB"/>
        </w:rPr>
      </w:pPr>
    </w:p>
    <w:p w14:paraId="308BA376" w14:textId="75B3457E" w:rsidR="00564E41" w:rsidRDefault="003711C1"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 xml:space="preserve">To </w:t>
      </w:r>
      <w:r w:rsidR="00C62DD2">
        <w:rPr>
          <w:rFonts w:asciiTheme="minorHAnsi" w:hAnsiTheme="minorHAnsi" w:cstheme="minorHAnsi"/>
          <w:szCs w:val="24"/>
          <w:lang w:eastAsia="en-GB"/>
        </w:rPr>
        <w:t>investigate</w:t>
      </w:r>
      <w:r>
        <w:rPr>
          <w:rFonts w:asciiTheme="minorHAnsi" w:hAnsiTheme="minorHAnsi" w:cstheme="minorHAnsi"/>
          <w:szCs w:val="24"/>
          <w:lang w:eastAsia="en-GB"/>
        </w:rPr>
        <w:t xml:space="preserve"> any</w:t>
      </w:r>
      <w:r w:rsidR="00180BF9">
        <w:rPr>
          <w:rFonts w:asciiTheme="minorHAnsi" w:hAnsiTheme="minorHAnsi" w:cstheme="minorHAnsi"/>
          <w:szCs w:val="24"/>
          <w:lang w:eastAsia="en-GB"/>
        </w:rPr>
        <w:t xml:space="preserve"> findings,</w:t>
      </w:r>
      <w:r>
        <w:rPr>
          <w:rFonts w:asciiTheme="minorHAnsi" w:hAnsiTheme="minorHAnsi" w:cstheme="minorHAnsi"/>
          <w:szCs w:val="24"/>
          <w:lang w:eastAsia="en-GB"/>
        </w:rPr>
        <w:t xml:space="preserve"> lessons learned</w:t>
      </w:r>
      <w:r w:rsidR="00180BF9">
        <w:rPr>
          <w:rFonts w:asciiTheme="minorHAnsi" w:hAnsiTheme="minorHAnsi" w:cstheme="minorHAnsi"/>
          <w:szCs w:val="24"/>
          <w:lang w:eastAsia="en-GB"/>
        </w:rPr>
        <w:t xml:space="preserve"> and recommendations</w:t>
      </w:r>
      <w:r>
        <w:rPr>
          <w:rFonts w:asciiTheme="minorHAnsi" w:hAnsiTheme="minorHAnsi" w:cstheme="minorHAnsi"/>
          <w:szCs w:val="24"/>
          <w:lang w:eastAsia="en-GB"/>
        </w:rPr>
        <w:t xml:space="preserve"> from any complaints</w:t>
      </w:r>
      <w:r w:rsidR="00385911">
        <w:rPr>
          <w:rFonts w:asciiTheme="minorHAnsi" w:hAnsiTheme="minorHAnsi" w:cstheme="minorHAnsi"/>
          <w:szCs w:val="24"/>
          <w:lang w:eastAsia="en-GB"/>
        </w:rPr>
        <w:t xml:space="preserve"> or feedback</w:t>
      </w:r>
      <w:r>
        <w:rPr>
          <w:rFonts w:asciiTheme="minorHAnsi" w:hAnsiTheme="minorHAnsi" w:cstheme="minorHAnsi"/>
          <w:szCs w:val="24"/>
          <w:lang w:eastAsia="en-GB"/>
        </w:rPr>
        <w:t xml:space="preserve"> process or system</w:t>
      </w:r>
      <w:r w:rsidR="0069163A">
        <w:rPr>
          <w:rFonts w:asciiTheme="minorHAnsi" w:hAnsiTheme="minorHAnsi" w:cstheme="minorHAnsi"/>
          <w:szCs w:val="24"/>
          <w:lang w:eastAsia="en-GB"/>
        </w:rPr>
        <w:t>s</w:t>
      </w:r>
      <w:r>
        <w:rPr>
          <w:rFonts w:asciiTheme="minorHAnsi" w:hAnsiTheme="minorHAnsi" w:cstheme="minorHAnsi"/>
          <w:szCs w:val="24"/>
          <w:lang w:eastAsia="en-GB"/>
        </w:rPr>
        <w:t xml:space="preserve"> of oversight of the professional activities of Mr Eljamel during the course of his employment with NHS Tayside as well as the nature, adequacy and effectiveness of any systems or processes put in place to implement </w:t>
      </w:r>
      <w:r w:rsidR="00180BF9">
        <w:rPr>
          <w:rFonts w:asciiTheme="minorHAnsi" w:hAnsiTheme="minorHAnsi" w:cstheme="minorHAnsi"/>
          <w:szCs w:val="24"/>
          <w:lang w:eastAsia="en-GB"/>
        </w:rPr>
        <w:t xml:space="preserve">or otherwise act on </w:t>
      </w:r>
      <w:r>
        <w:rPr>
          <w:rFonts w:asciiTheme="minorHAnsi" w:hAnsiTheme="minorHAnsi" w:cstheme="minorHAnsi"/>
          <w:szCs w:val="24"/>
          <w:lang w:eastAsia="en-GB"/>
        </w:rPr>
        <w:t>any</w:t>
      </w:r>
      <w:r w:rsidR="00180BF9">
        <w:rPr>
          <w:rFonts w:asciiTheme="minorHAnsi" w:hAnsiTheme="minorHAnsi" w:cstheme="minorHAnsi"/>
          <w:szCs w:val="24"/>
          <w:lang w:eastAsia="en-GB"/>
        </w:rPr>
        <w:t xml:space="preserve"> such</w:t>
      </w:r>
      <w:r>
        <w:rPr>
          <w:rFonts w:asciiTheme="minorHAnsi" w:hAnsiTheme="minorHAnsi" w:cstheme="minorHAnsi"/>
          <w:szCs w:val="24"/>
          <w:lang w:eastAsia="en-GB"/>
        </w:rPr>
        <w:t xml:space="preserve"> findings</w:t>
      </w:r>
      <w:r w:rsidR="00180BF9">
        <w:rPr>
          <w:rFonts w:asciiTheme="minorHAnsi" w:hAnsiTheme="minorHAnsi" w:cstheme="minorHAnsi"/>
          <w:szCs w:val="24"/>
          <w:lang w:eastAsia="en-GB"/>
        </w:rPr>
        <w:t>, lessons learned or recommendations</w:t>
      </w:r>
      <w:r>
        <w:rPr>
          <w:rFonts w:asciiTheme="minorHAnsi" w:hAnsiTheme="minorHAnsi" w:cstheme="minorHAnsi"/>
          <w:szCs w:val="24"/>
          <w:lang w:eastAsia="en-GB"/>
        </w:rPr>
        <w:t xml:space="preserve"> from those processes or </w:t>
      </w:r>
      <w:bookmarkStart w:id="0" w:name="OLE_LINK1"/>
      <w:bookmarkStart w:id="1" w:name="OLE_LINK2"/>
      <w:r>
        <w:rPr>
          <w:rFonts w:asciiTheme="minorHAnsi" w:hAnsiTheme="minorHAnsi" w:cstheme="minorHAnsi"/>
          <w:szCs w:val="24"/>
          <w:lang w:eastAsia="en-GB"/>
        </w:rPr>
        <w:t>minimise any risks to patient safety</w:t>
      </w:r>
      <w:r w:rsidR="00886771">
        <w:rPr>
          <w:rFonts w:asciiTheme="minorHAnsi" w:hAnsiTheme="minorHAnsi" w:cstheme="minorHAnsi"/>
          <w:szCs w:val="24"/>
          <w:lang w:eastAsia="en-GB"/>
        </w:rPr>
        <w:t xml:space="preserve">, quality </w:t>
      </w:r>
      <w:r w:rsidR="006A052F">
        <w:rPr>
          <w:rFonts w:asciiTheme="minorHAnsi" w:hAnsiTheme="minorHAnsi" w:cstheme="minorHAnsi"/>
          <w:szCs w:val="24"/>
          <w:lang w:eastAsia="en-GB"/>
        </w:rPr>
        <w:t>of care or</w:t>
      </w:r>
      <w:r w:rsidR="00886771">
        <w:rPr>
          <w:rFonts w:asciiTheme="minorHAnsi" w:hAnsiTheme="minorHAnsi" w:cstheme="minorHAnsi"/>
          <w:szCs w:val="24"/>
          <w:lang w:eastAsia="en-GB"/>
        </w:rPr>
        <w:t xml:space="preserve"> experience</w:t>
      </w:r>
      <w:r>
        <w:rPr>
          <w:rFonts w:asciiTheme="minorHAnsi" w:hAnsiTheme="minorHAnsi" w:cstheme="minorHAnsi"/>
          <w:szCs w:val="24"/>
          <w:lang w:eastAsia="en-GB"/>
        </w:rPr>
        <w:t>.</w:t>
      </w:r>
      <w:bookmarkEnd w:id="0"/>
      <w:bookmarkEnd w:id="1"/>
    </w:p>
    <w:p w14:paraId="7D635226" w14:textId="77777777" w:rsidR="007C3914" w:rsidRDefault="007C3914" w:rsidP="00103EB4">
      <w:pPr>
        <w:pStyle w:val="ListParagraph"/>
        <w:ind w:left="153"/>
        <w:rPr>
          <w:rFonts w:asciiTheme="minorHAnsi" w:hAnsiTheme="minorHAnsi" w:cstheme="minorHAnsi"/>
          <w:szCs w:val="24"/>
          <w:lang w:eastAsia="en-GB"/>
        </w:rPr>
      </w:pPr>
    </w:p>
    <w:p w14:paraId="0AAB1D8C" w14:textId="2BF14A7C" w:rsidR="00826419" w:rsidRDefault="007C3914"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Pr>
          <w:rFonts w:asciiTheme="minorHAnsi" w:hAnsiTheme="minorHAnsi" w:cstheme="minorHAnsi"/>
          <w:szCs w:val="24"/>
          <w:lang w:eastAsia="en-GB"/>
        </w:rPr>
        <w:lastRenderedPageBreak/>
        <w:t xml:space="preserve">To investigate the role of any other </w:t>
      </w:r>
      <w:r w:rsidR="007E179C">
        <w:rPr>
          <w:rFonts w:asciiTheme="minorHAnsi" w:hAnsiTheme="minorHAnsi" w:cstheme="minorHAnsi"/>
          <w:szCs w:val="24"/>
          <w:lang w:eastAsia="en-GB"/>
        </w:rPr>
        <w:t>bodies</w:t>
      </w:r>
      <w:r w:rsidR="00826419">
        <w:rPr>
          <w:rFonts w:asciiTheme="minorHAnsi" w:hAnsiTheme="minorHAnsi" w:cstheme="minorHAnsi"/>
          <w:szCs w:val="24"/>
          <w:lang w:eastAsia="en-GB"/>
        </w:rPr>
        <w:t xml:space="preserve"> </w:t>
      </w:r>
      <w:r w:rsidR="00696766">
        <w:rPr>
          <w:rFonts w:asciiTheme="minorHAnsi" w:hAnsiTheme="minorHAnsi" w:cstheme="minorHAnsi"/>
          <w:szCs w:val="24"/>
          <w:lang w:eastAsia="en-GB"/>
        </w:rPr>
        <w:t>which played or could have played a role in</w:t>
      </w:r>
      <w:r w:rsidR="00826419">
        <w:rPr>
          <w:rFonts w:asciiTheme="minorHAnsi" w:hAnsiTheme="minorHAnsi" w:cstheme="minorHAnsi"/>
          <w:szCs w:val="24"/>
          <w:lang w:eastAsia="en-GB"/>
        </w:rPr>
        <w:t xml:space="preserve"> the care provided by Mr Eljamel to his former NHS patients</w:t>
      </w:r>
      <w:r>
        <w:rPr>
          <w:rFonts w:asciiTheme="minorHAnsi" w:hAnsiTheme="minorHAnsi" w:cstheme="minorHAnsi"/>
          <w:szCs w:val="24"/>
          <w:lang w:eastAsia="en-GB"/>
        </w:rPr>
        <w:t>, including</w:t>
      </w:r>
      <w:r w:rsidR="00826419">
        <w:rPr>
          <w:rFonts w:asciiTheme="minorHAnsi" w:hAnsiTheme="minorHAnsi" w:cstheme="minorHAnsi"/>
          <w:szCs w:val="24"/>
          <w:lang w:eastAsia="en-GB"/>
        </w:rPr>
        <w:t xml:space="preserve"> but not limited to:</w:t>
      </w:r>
    </w:p>
    <w:p w14:paraId="61993ED4" w14:textId="77777777" w:rsidR="00826419" w:rsidRDefault="00826419" w:rsidP="00696766">
      <w:pPr>
        <w:pStyle w:val="ListParagraph"/>
        <w:rPr>
          <w:rFonts w:asciiTheme="minorHAnsi" w:hAnsiTheme="minorHAnsi" w:cstheme="minorHAnsi"/>
          <w:szCs w:val="24"/>
          <w:lang w:eastAsia="en-GB"/>
        </w:rPr>
      </w:pPr>
    </w:p>
    <w:p w14:paraId="6C879180" w14:textId="4FADF9DB" w:rsidR="00826419" w:rsidRDefault="00364C4A" w:rsidP="00826419">
      <w:pPr>
        <w:pStyle w:val="ListParagraph"/>
        <w:numPr>
          <w:ilvl w:val="0"/>
          <w:numId w:val="22"/>
        </w:numPr>
        <w:spacing w:line="360" w:lineRule="auto"/>
        <w:jc w:val="both"/>
        <w:textAlignment w:val="baseline"/>
        <w:rPr>
          <w:rFonts w:asciiTheme="minorHAnsi" w:hAnsiTheme="minorHAnsi" w:cstheme="minorHAnsi"/>
          <w:szCs w:val="24"/>
          <w:lang w:eastAsia="en-GB"/>
        </w:rPr>
      </w:pPr>
      <w:r w:rsidRPr="00826419">
        <w:rPr>
          <w:rFonts w:ascii="Calibri" w:hAnsi="Calibri" w:cs="Calibri"/>
        </w:rPr>
        <w:t>the Scottish Council for Postgraduate Medical and Dental Education</w:t>
      </w:r>
      <w:r w:rsidRPr="00696766">
        <w:rPr>
          <w:rFonts w:asciiTheme="minorHAnsi" w:hAnsiTheme="minorHAnsi" w:cstheme="minorHAnsi"/>
          <w:szCs w:val="24"/>
          <w:lang w:eastAsia="en-GB"/>
        </w:rPr>
        <w:t xml:space="preserve"> </w:t>
      </w:r>
      <w:r w:rsidR="00826419">
        <w:rPr>
          <w:rFonts w:asciiTheme="minorHAnsi" w:hAnsiTheme="minorHAnsi" w:cstheme="minorHAnsi"/>
          <w:szCs w:val="24"/>
          <w:lang w:eastAsia="en-GB"/>
        </w:rPr>
        <w:t xml:space="preserve">and </w:t>
      </w:r>
      <w:r w:rsidR="00266EC5" w:rsidRPr="00696766">
        <w:rPr>
          <w:rFonts w:asciiTheme="minorHAnsi" w:hAnsiTheme="minorHAnsi" w:cstheme="minorHAnsi"/>
          <w:szCs w:val="24"/>
          <w:lang w:eastAsia="en-GB"/>
        </w:rPr>
        <w:t>NHS Education for Scotlan</w:t>
      </w:r>
      <w:r w:rsidR="00E40340" w:rsidRPr="00696766">
        <w:rPr>
          <w:rFonts w:asciiTheme="minorHAnsi" w:hAnsiTheme="minorHAnsi" w:cstheme="minorHAnsi"/>
          <w:szCs w:val="24"/>
          <w:lang w:eastAsia="en-GB"/>
        </w:rPr>
        <w:t>d</w:t>
      </w:r>
      <w:r w:rsidR="00826419">
        <w:rPr>
          <w:rFonts w:asciiTheme="minorHAnsi" w:hAnsiTheme="minorHAnsi" w:cstheme="minorHAnsi"/>
          <w:szCs w:val="24"/>
          <w:lang w:eastAsia="en-GB"/>
        </w:rPr>
        <w:t xml:space="preserve"> relating to the maintenance of standards in the training of </w:t>
      </w:r>
      <w:r w:rsidR="008A56C2">
        <w:rPr>
          <w:rFonts w:asciiTheme="minorHAnsi" w:hAnsiTheme="minorHAnsi" w:cstheme="minorHAnsi"/>
          <w:szCs w:val="24"/>
          <w:lang w:eastAsia="en-GB"/>
        </w:rPr>
        <w:t>doctors and surgeons</w:t>
      </w:r>
      <w:r w:rsidR="00826419">
        <w:rPr>
          <w:rFonts w:asciiTheme="minorHAnsi" w:hAnsiTheme="minorHAnsi" w:cstheme="minorHAnsi"/>
          <w:szCs w:val="24"/>
          <w:lang w:eastAsia="en-GB"/>
        </w:rPr>
        <w:t>;</w:t>
      </w:r>
    </w:p>
    <w:p w14:paraId="0455F53A" w14:textId="148E5634" w:rsidR="00826419" w:rsidRDefault="00364C4A" w:rsidP="00826419">
      <w:pPr>
        <w:pStyle w:val="ListParagraph"/>
        <w:numPr>
          <w:ilvl w:val="0"/>
          <w:numId w:val="22"/>
        </w:numPr>
        <w:spacing w:line="360" w:lineRule="auto"/>
        <w:jc w:val="both"/>
        <w:textAlignment w:val="baseline"/>
        <w:rPr>
          <w:rFonts w:asciiTheme="minorHAnsi" w:hAnsiTheme="minorHAnsi" w:cstheme="minorHAnsi"/>
          <w:szCs w:val="24"/>
          <w:lang w:eastAsia="en-GB"/>
        </w:rPr>
      </w:pPr>
      <w:r w:rsidRPr="00696766">
        <w:rPr>
          <w:rFonts w:asciiTheme="minorHAnsi" w:hAnsiTheme="minorHAnsi" w:cstheme="minorHAnsi"/>
          <w:szCs w:val="24"/>
          <w:lang w:eastAsia="en-GB"/>
        </w:rPr>
        <w:t>the Clinical Standards Board for Scotland</w:t>
      </w:r>
      <w:r w:rsidR="00826419">
        <w:rPr>
          <w:rFonts w:asciiTheme="minorHAnsi" w:hAnsiTheme="minorHAnsi" w:cstheme="minorHAnsi"/>
          <w:szCs w:val="24"/>
          <w:lang w:eastAsia="en-GB"/>
        </w:rPr>
        <w:t xml:space="preserve">, </w:t>
      </w:r>
      <w:r w:rsidR="00D367DE" w:rsidRPr="00696766">
        <w:rPr>
          <w:rFonts w:asciiTheme="minorHAnsi" w:hAnsiTheme="minorHAnsi" w:cstheme="minorHAnsi"/>
        </w:rPr>
        <w:t>NHS Quality Improvement Scotland (NHS QIS)</w:t>
      </w:r>
      <w:r w:rsidR="00826419">
        <w:rPr>
          <w:rFonts w:asciiTheme="minorHAnsi" w:hAnsiTheme="minorHAnsi" w:cstheme="minorHAnsi"/>
        </w:rPr>
        <w:t xml:space="preserve"> and </w:t>
      </w:r>
      <w:r w:rsidR="007C3914" w:rsidRPr="009455C6">
        <w:rPr>
          <w:rFonts w:asciiTheme="minorHAnsi" w:hAnsiTheme="minorHAnsi" w:cstheme="minorHAnsi"/>
          <w:szCs w:val="24"/>
          <w:lang w:eastAsia="en-GB"/>
        </w:rPr>
        <w:t>Health</w:t>
      </w:r>
      <w:r w:rsidR="00886771" w:rsidRPr="009455C6">
        <w:rPr>
          <w:rFonts w:asciiTheme="minorHAnsi" w:hAnsiTheme="minorHAnsi" w:cstheme="minorHAnsi"/>
          <w:szCs w:val="24"/>
          <w:lang w:eastAsia="en-GB"/>
        </w:rPr>
        <w:t>care</w:t>
      </w:r>
      <w:r w:rsidR="007C3914" w:rsidRPr="009455C6">
        <w:rPr>
          <w:rFonts w:asciiTheme="minorHAnsi" w:hAnsiTheme="minorHAnsi" w:cstheme="minorHAnsi"/>
          <w:szCs w:val="24"/>
          <w:lang w:eastAsia="en-GB"/>
        </w:rPr>
        <w:t xml:space="preserve"> Improvement Scotland</w:t>
      </w:r>
      <w:r w:rsidR="00D367DE" w:rsidRPr="009455C6">
        <w:rPr>
          <w:rFonts w:asciiTheme="minorHAnsi" w:hAnsiTheme="minorHAnsi" w:cstheme="minorHAnsi"/>
          <w:szCs w:val="24"/>
          <w:lang w:eastAsia="en-GB"/>
        </w:rPr>
        <w:t xml:space="preserve"> (HIS)</w:t>
      </w:r>
      <w:r w:rsidR="00826419">
        <w:rPr>
          <w:rFonts w:asciiTheme="minorHAnsi" w:hAnsiTheme="minorHAnsi" w:cstheme="minorHAnsi"/>
          <w:szCs w:val="24"/>
          <w:lang w:eastAsia="en-GB"/>
        </w:rPr>
        <w:t xml:space="preserve"> relating to the maintenance of healthcare standards;</w:t>
      </w:r>
      <w:r w:rsidR="00E40340" w:rsidRPr="00696766">
        <w:rPr>
          <w:rFonts w:asciiTheme="minorHAnsi" w:hAnsiTheme="minorHAnsi" w:cstheme="minorHAnsi"/>
          <w:szCs w:val="24"/>
          <w:lang w:eastAsia="en-GB"/>
        </w:rPr>
        <w:t xml:space="preserve"> and</w:t>
      </w:r>
    </w:p>
    <w:p w14:paraId="689D80CE" w14:textId="05162DD5" w:rsidR="007C3914" w:rsidRPr="00696766" w:rsidRDefault="00E40340" w:rsidP="00696766">
      <w:pPr>
        <w:pStyle w:val="ListParagraph"/>
        <w:numPr>
          <w:ilvl w:val="0"/>
          <w:numId w:val="22"/>
        </w:numPr>
        <w:spacing w:line="360" w:lineRule="auto"/>
        <w:jc w:val="both"/>
        <w:textAlignment w:val="baseline"/>
        <w:rPr>
          <w:rFonts w:asciiTheme="minorHAnsi" w:hAnsiTheme="minorHAnsi" w:cstheme="minorHAnsi"/>
          <w:szCs w:val="24"/>
          <w:lang w:eastAsia="en-GB"/>
        </w:rPr>
      </w:pPr>
      <w:r w:rsidRPr="00696766">
        <w:rPr>
          <w:rFonts w:asciiTheme="minorHAnsi" w:hAnsiTheme="minorHAnsi" w:cstheme="minorHAnsi"/>
          <w:szCs w:val="24"/>
          <w:lang w:eastAsia="en-GB"/>
        </w:rPr>
        <w:t xml:space="preserve">the Scottish </w:t>
      </w:r>
      <w:r w:rsidR="006A28F7" w:rsidRPr="00696766">
        <w:rPr>
          <w:rFonts w:asciiTheme="minorHAnsi" w:hAnsiTheme="minorHAnsi" w:cstheme="minorHAnsi"/>
          <w:szCs w:val="24"/>
          <w:lang w:eastAsia="en-GB"/>
        </w:rPr>
        <w:t xml:space="preserve">Executive/ </w:t>
      </w:r>
      <w:r w:rsidRPr="00696766">
        <w:rPr>
          <w:rFonts w:asciiTheme="minorHAnsi" w:hAnsiTheme="minorHAnsi" w:cstheme="minorHAnsi"/>
          <w:szCs w:val="24"/>
          <w:lang w:eastAsia="en-GB"/>
        </w:rPr>
        <w:t>Government</w:t>
      </w:r>
      <w:r w:rsidR="00696766">
        <w:rPr>
          <w:rFonts w:asciiTheme="minorHAnsi" w:hAnsiTheme="minorHAnsi" w:cstheme="minorHAnsi"/>
          <w:szCs w:val="24"/>
          <w:lang w:eastAsia="en-GB"/>
        </w:rPr>
        <w:t xml:space="preserve"> relating to its overall responsibility for the NHS in Scotland</w:t>
      </w:r>
      <w:r w:rsidR="00905D83" w:rsidRPr="00696766">
        <w:rPr>
          <w:rFonts w:asciiTheme="minorHAnsi" w:hAnsiTheme="minorHAnsi" w:cstheme="minorHAnsi"/>
          <w:szCs w:val="24"/>
          <w:lang w:eastAsia="en-GB"/>
        </w:rPr>
        <w:t>.</w:t>
      </w:r>
    </w:p>
    <w:p w14:paraId="4EC62520"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1FA3B4B5" w14:textId="037EB094" w:rsidR="00564E41" w:rsidRPr="00103EB4" w:rsidRDefault="00564E41" w:rsidP="00564E41">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Candour</w:t>
      </w:r>
    </w:p>
    <w:p w14:paraId="780AA015" w14:textId="77777777" w:rsidR="00564E41" w:rsidRDefault="00564E41" w:rsidP="00564E41">
      <w:pPr>
        <w:pStyle w:val="ListParagraph"/>
        <w:rPr>
          <w:rFonts w:asciiTheme="minorHAnsi" w:hAnsiTheme="minorHAnsi" w:cstheme="minorHAnsi"/>
          <w:szCs w:val="24"/>
          <w:lang w:eastAsia="en-GB"/>
        </w:rPr>
      </w:pPr>
    </w:p>
    <w:p w14:paraId="303A3785" w14:textId="70F4377E" w:rsidR="00564E41" w:rsidRDefault="00564E41" w:rsidP="00103EB4">
      <w:pPr>
        <w:numPr>
          <w:ilvl w:val="0"/>
          <w:numId w:val="21"/>
        </w:numPr>
        <w:spacing w:line="360" w:lineRule="auto"/>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t>To investigate whether (and if so to what extent) Mr Eljamel concealed or failed to disclose evidence of sub-standard professional practice by him from or to his former</w:t>
      </w:r>
      <w:r w:rsidR="0069163A">
        <w:rPr>
          <w:rFonts w:asciiTheme="minorHAnsi" w:hAnsiTheme="minorHAnsi" w:cstheme="minorHAnsi"/>
          <w:szCs w:val="24"/>
          <w:lang w:eastAsia="en-GB"/>
        </w:rPr>
        <w:t xml:space="preserve"> NHS</w:t>
      </w:r>
      <w:r w:rsidRPr="00564E41">
        <w:rPr>
          <w:rFonts w:asciiTheme="minorHAnsi" w:hAnsiTheme="minorHAnsi" w:cstheme="minorHAnsi"/>
          <w:szCs w:val="24"/>
          <w:lang w:eastAsia="en-GB"/>
        </w:rPr>
        <w:t xml:space="preserve"> patients,</w:t>
      </w:r>
      <w:r w:rsidR="00C022D5">
        <w:rPr>
          <w:rFonts w:asciiTheme="minorHAnsi" w:hAnsiTheme="minorHAnsi" w:cstheme="minorHAnsi"/>
          <w:szCs w:val="24"/>
          <w:lang w:eastAsia="en-GB"/>
        </w:rPr>
        <w:t xml:space="preserve"> former professional colleagues,</w:t>
      </w:r>
      <w:r w:rsidRPr="00564E41">
        <w:rPr>
          <w:rFonts w:asciiTheme="minorHAnsi" w:hAnsiTheme="minorHAnsi" w:cstheme="minorHAnsi"/>
          <w:szCs w:val="24"/>
          <w:lang w:eastAsia="en-GB"/>
        </w:rPr>
        <w:t xml:space="preserve"> NHS Tayside or relevant regulatory bodies</w:t>
      </w:r>
      <w:r w:rsidR="006A052F">
        <w:rPr>
          <w:rFonts w:asciiTheme="minorHAnsi" w:hAnsiTheme="minorHAnsi" w:cstheme="minorHAnsi"/>
          <w:szCs w:val="24"/>
          <w:lang w:eastAsia="en-GB"/>
        </w:rPr>
        <w:t xml:space="preserve"> during the period of his employment with NHS Tayside</w:t>
      </w:r>
      <w:r w:rsidRPr="00564E41">
        <w:rPr>
          <w:rFonts w:asciiTheme="minorHAnsi" w:hAnsiTheme="minorHAnsi" w:cstheme="minorHAnsi"/>
          <w:szCs w:val="24"/>
          <w:lang w:eastAsia="en-GB"/>
        </w:rPr>
        <w:t>.</w:t>
      </w:r>
    </w:p>
    <w:p w14:paraId="329A429F"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439DE065" w14:textId="7FDCBCD6" w:rsidR="00564E41" w:rsidRPr="00564E41" w:rsidRDefault="009B30EF" w:rsidP="00564E41">
      <w:pPr>
        <w:spacing w:line="360" w:lineRule="auto"/>
        <w:rPr>
          <w:rFonts w:asciiTheme="minorHAnsi" w:hAnsiTheme="minorHAnsi" w:cstheme="minorHAnsi"/>
          <w:b/>
          <w:bCs/>
          <w:szCs w:val="24"/>
          <w:lang w:eastAsia="en-GB"/>
        </w:rPr>
      </w:pPr>
      <w:r>
        <w:rPr>
          <w:rFonts w:asciiTheme="minorHAnsi" w:hAnsiTheme="minorHAnsi" w:cstheme="minorHAnsi"/>
          <w:b/>
          <w:bCs/>
          <w:szCs w:val="24"/>
          <w:lang w:eastAsia="en-GB"/>
        </w:rPr>
        <w:t>Restrictions relating to Mr Eljamel’s practising privileges</w:t>
      </w:r>
    </w:p>
    <w:p w14:paraId="619298DE"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1294C4CF" w14:textId="77777777" w:rsidR="00564E41" w:rsidRDefault="001F790F"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t xml:space="preserve">To </w:t>
      </w:r>
      <w:r w:rsidR="00C62DD2" w:rsidRPr="00564E41">
        <w:rPr>
          <w:rFonts w:asciiTheme="minorHAnsi" w:hAnsiTheme="minorHAnsi" w:cstheme="minorHAnsi"/>
          <w:szCs w:val="24"/>
          <w:lang w:eastAsia="en-GB"/>
        </w:rPr>
        <w:t>investigate</w:t>
      </w:r>
      <w:r w:rsidR="003B65C9" w:rsidRPr="00564E41">
        <w:rPr>
          <w:rFonts w:asciiTheme="minorHAnsi" w:hAnsiTheme="minorHAnsi" w:cstheme="minorHAnsi"/>
          <w:szCs w:val="24"/>
          <w:lang w:eastAsia="en-GB"/>
        </w:rPr>
        <w:t xml:space="preserve"> </w:t>
      </w:r>
      <w:r w:rsidRPr="00564E41">
        <w:rPr>
          <w:rFonts w:asciiTheme="minorHAnsi" w:hAnsiTheme="minorHAnsi" w:cstheme="minorHAnsi"/>
          <w:szCs w:val="24"/>
          <w:lang w:eastAsia="en-GB"/>
        </w:rPr>
        <w:t xml:space="preserve">the </w:t>
      </w:r>
      <w:r w:rsidR="000B006B" w:rsidRPr="00564E41">
        <w:rPr>
          <w:rFonts w:asciiTheme="minorHAnsi" w:hAnsiTheme="minorHAnsi" w:cstheme="minorHAnsi"/>
          <w:szCs w:val="24"/>
          <w:lang w:eastAsia="en-GB"/>
        </w:rPr>
        <w:t>circumstances</w:t>
      </w:r>
      <w:r w:rsidR="00180BF9" w:rsidRPr="00564E41">
        <w:rPr>
          <w:rFonts w:asciiTheme="minorHAnsi" w:hAnsiTheme="minorHAnsi" w:cstheme="minorHAnsi"/>
          <w:szCs w:val="24"/>
          <w:lang w:eastAsia="en-GB"/>
        </w:rPr>
        <w:t xml:space="preserve"> and processes</w:t>
      </w:r>
      <w:r w:rsidR="003711C1" w:rsidRPr="00564E41">
        <w:rPr>
          <w:rFonts w:asciiTheme="minorHAnsi" w:hAnsiTheme="minorHAnsi" w:cstheme="minorHAnsi"/>
          <w:szCs w:val="24"/>
          <w:lang w:eastAsia="en-GB"/>
        </w:rPr>
        <w:t xml:space="preserve"> which</w:t>
      </w:r>
      <w:r w:rsidR="000B006B" w:rsidRPr="00564E41">
        <w:rPr>
          <w:rFonts w:asciiTheme="minorHAnsi" w:hAnsiTheme="minorHAnsi" w:cstheme="minorHAnsi"/>
          <w:szCs w:val="24"/>
          <w:lang w:eastAsia="en-GB"/>
        </w:rPr>
        <w:t xml:space="preserve"> led to</w:t>
      </w:r>
      <w:r w:rsidR="003711C1" w:rsidRPr="00564E41">
        <w:rPr>
          <w:rFonts w:asciiTheme="minorHAnsi" w:hAnsiTheme="minorHAnsi" w:cstheme="minorHAnsi"/>
          <w:szCs w:val="24"/>
          <w:lang w:eastAsia="en-GB"/>
        </w:rPr>
        <w:t xml:space="preserve"> the</w:t>
      </w:r>
      <w:r w:rsidRPr="00564E41">
        <w:rPr>
          <w:rFonts w:asciiTheme="minorHAnsi" w:hAnsiTheme="minorHAnsi" w:cstheme="minorHAnsi"/>
          <w:szCs w:val="24"/>
          <w:lang w:eastAsia="en-GB"/>
        </w:rPr>
        <w:t xml:space="preserve"> clinical supervision of Mr Eljamel</w:t>
      </w:r>
      <w:r w:rsidR="003711C1" w:rsidRPr="00564E41">
        <w:rPr>
          <w:rFonts w:asciiTheme="minorHAnsi" w:hAnsiTheme="minorHAnsi" w:cstheme="minorHAnsi"/>
          <w:szCs w:val="24"/>
          <w:lang w:eastAsia="en-GB"/>
        </w:rPr>
        <w:t xml:space="preserve"> </w:t>
      </w:r>
      <w:r w:rsidR="000B006B" w:rsidRPr="00564E41">
        <w:rPr>
          <w:rFonts w:asciiTheme="minorHAnsi" w:hAnsiTheme="minorHAnsi" w:cstheme="minorHAnsi"/>
          <w:szCs w:val="24"/>
          <w:lang w:eastAsia="en-GB"/>
        </w:rPr>
        <w:t>which</w:t>
      </w:r>
      <w:r w:rsidR="002E10F0" w:rsidRPr="00564E41">
        <w:rPr>
          <w:rFonts w:asciiTheme="minorHAnsi" w:hAnsiTheme="minorHAnsi" w:cstheme="minorHAnsi"/>
          <w:szCs w:val="24"/>
          <w:lang w:eastAsia="en-GB"/>
        </w:rPr>
        <w:t xml:space="preserve"> </w:t>
      </w:r>
      <w:r w:rsidR="003711C1" w:rsidRPr="00564E41">
        <w:rPr>
          <w:rFonts w:asciiTheme="minorHAnsi" w:hAnsiTheme="minorHAnsi" w:cstheme="minorHAnsi"/>
          <w:szCs w:val="24"/>
          <w:lang w:eastAsia="en-GB"/>
        </w:rPr>
        <w:t xml:space="preserve">was imposed by NHS Tayside </w:t>
      </w:r>
      <w:r w:rsidR="000B006B" w:rsidRPr="00564E41">
        <w:rPr>
          <w:rFonts w:asciiTheme="minorHAnsi" w:hAnsiTheme="minorHAnsi" w:cstheme="minorHAnsi"/>
          <w:szCs w:val="24"/>
          <w:lang w:eastAsia="en-GB"/>
        </w:rPr>
        <w:t>on 21 June</w:t>
      </w:r>
      <w:r w:rsidR="00180BF9" w:rsidRPr="00564E41">
        <w:rPr>
          <w:rFonts w:asciiTheme="minorHAnsi" w:hAnsiTheme="minorHAnsi" w:cstheme="minorHAnsi"/>
          <w:szCs w:val="24"/>
          <w:lang w:eastAsia="en-GB"/>
        </w:rPr>
        <w:t xml:space="preserve"> </w:t>
      </w:r>
      <w:r w:rsidR="003711C1" w:rsidRPr="00564E41">
        <w:rPr>
          <w:rFonts w:asciiTheme="minorHAnsi" w:hAnsiTheme="minorHAnsi" w:cstheme="minorHAnsi"/>
          <w:szCs w:val="24"/>
          <w:lang w:eastAsia="en-GB"/>
        </w:rPr>
        <w:t>2013</w:t>
      </w:r>
      <w:r w:rsidRPr="00564E41">
        <w:rPr>
          <w:rFonts w:asciiTheme="minorHAnsi" w:hAnsiTheme="minorHAnsi" w:cstheme="minorHAnsi"/>
          <w:szCs w:val="24"/>
          <w:lang w:eastAsia="en-GB"/>
        </w:rPr>
        <w:t>,</w:t>
      </w:r>
      <w:r w:rsidR="003711C1" w:rsidRPr="00564E41">
        <w:rPr>
          <w:rFonts w:asciiTheme="minorHAnsi" w:hAnsiTheme="minorHAnsi" w:cstheme="minorHAnsi"/>
          <w:szCs w:val="24"/>
          <w:lang w:eastAsia="en-GB"/>
        </w:rPr>
        <w:t xml:space="preserve"> its</w:t>
      </w:r>
      <w:r w:rsidR="004665D7" w:rsidRPr="00564E41">
        <w:rPr>
          <w:rFonts w:asciiTheme="minorHAnsi" w:hAnsiTheme="minorHAnsi" w:cstheme="minorHAnsi"/>
          <w:szCs w:val="24"/>
          <w:lang w:eastAsia="en-GB"/>
        </w:rPr>
        <w:t xml:space="preserve"> timeliness,</w:t>
      </w:r>
      <w:r w:rsidR="003711C1" w:rsidRPr="00564E41">
        <w:rPr>
          <w:rFonts w:asciiTheme="minorHAnsi" w:hAnsiTheme="minorHAnsi" w:cstheme="minorHAnsi"/>
          <w:szCs w:val="24"/>
          <w:lang w:eastAsia="en-GB"/>
        </w:rPr>
        <w:t xml:space="preserve"> adequacy and effectiveness</w:t>
      </w:r>
      <w:r w:rsidR="00180BF9" w:rsidRPr="00564E41">
        <w:rPr>
          <w:rFonts w:asciiTheme="minorHAnsi" w:hAnsiTheme="minorHAnsi" w:cstheme="minorHAnsi"/>
          <w:szCs w:val="24"/>
          <w:lang w:eastAsia="en-GB"/>
        </w:rPr>
        <w:t>.</w:t>
      </w:r>
    </w:p>
    <w:p w14:paraId="21BA596A" w14:textId="77777777" w:rsidR="00564E41" w:rsidRDefault="00564E41" w:rsidP="00103EB4">
      <w:pPr>
        <w:spacing w:line="360" w:lineRule="auto"/>
        <w:ind w:left="426"/>
        <w:jc w:val="both"/>
        <w:textAlignment w:val="baseline"/>
        <w:rPr>
          <w:rFonts w:asciiTheme="minorHAnsi" w:hAnsiTheme="minorHAnsi" w:cstheme="minorHAnsi"/>
          <w:szCs w:val="24"/>
          <w:lang w:eastAsia="en-GB"/>
        </w:rPr>
      </w:pPr>
    </w:p>
    <w:p w14:paraId="034507ED" w14:textId="24133103" w:rsidR="00D367DE" w:rsidRDefault="00571782"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t xml:space="preserve">To </w:t>
      </w:r>
      <w:r w:rsidR="00C62DD2" w:rsidRPr="00564E41">
        <w:rPr>
          <w:rFonts w:asciiTheme="minorHAnsi" w:hAnsiTheme="minorHAnsi" w:cstheme="minorHAnsi"/>
          <w:szCs w:val="24"/>
          <w:lang w:eastAsia="en-GB"/>
        </w:rPr>
        <w:t>investigate</w:t>
      </w:r>
      <w:r w:rsidRPr="00564E41">
        <w:rPr>
          <w:rFonts w:asciiTheme="minorHAnsi" w:hAnsiTheme="minorHAnsi" w:cstheme="minorHAnsi"/>
          <w:szCs w:val="24"/>
          <w:lang w:eastAsia="en-GB"/>
        </w:rPr>
        <w:t xml:space="preserve"> the processes and circumstances </w:t>
      </w:r>
      <w:r w:rsidR="00C3608B">
        <w:rPr>
          <w:rFonts w:asciiTheme="minorHAnsi" w:hAnsiTheme="minorHAnsi" w:cstheme="minorHAnsi"/>
          <w:szCs w:val="24"/>
          <w:lang w:eastAsia="en-GB"/>
        </w:rPr>
        <w:t>which</w:t>
      </w:r>
      <w:r w:rsidRPr="00564E41">
        <w:rPr>
          <w:rFonts w:asciiTheme="minorHAnsi" w:hAnsiTheme="minorHAnsi" w:cstheme="minorHAnsi"/>
          <w:szCs w:val="24"/>
          <w:lang w:eastAsia="en-GB"/>
        </w:rPr>
        <w:t xml:space="preserve"> led </w:t>
      </w:r>
      <w:r w:rsidR="000B006B" w:rsidRPr="00564E41">
        <w:rPr>
          <w:rFonts w:asciiTheme="minorHAnsi" w:hAnsiTheme="minorHAnsi" w:cstheme="minorHAnsi"/>
          <w:szCs w:val="24"/>
          <w:lang w:eastAsia="en-GB"/>
        </w:rPr>
        <w:t>to the</w:t>
      </w:r>
      <w:r w:rsidRPr="00564E41">
        <w:rPr>
          <w:rFonts w:asciiTheme="minorHAnsi" w:hAnsiTheme="minorHAnsi" w:cstheme="minorHAnsi"/>
          <w:szCs w:val="24"/>
          <w:lang w:eastAsia="en-GB"/>
        </w:rPr>
        <w:t xml:space="preserve"> suspension of Mr Eljamel by the </w:t>
      </w:r>
      <w:r w:rsidR="00956B8E">
        <w:rPr>
          <w:rFonts w:asciiTheme="minorHAnsi" w:hAnsiTheme="minorHAnsi" w:cstheme="minorHAnsi"/>
          <w:szCs w:val="24"/>
          <w:lang w:eastAsia="en-GB"/>
        </w:rPr>
        <w:t>NHS Tayside</w:t>
      </w:r>
      <w:r w:rsidR="00452802" w:rsidRPr="00564E41">
        <w:rPr>
          <w:rFonts w:asciiTheme="minorHAnsi" w:hAnsiTheme="minorHAnsi" w:cstheme="minorHAnsi"/>
          <w:szCs w:val="24"/>
          <w:lang w:eastAsia="en-GB"/>
        </w:rPr>
        <w:t xml:space="preserve"> on 10 December 201</w:t>
      </w:r>
      <w:r w:rsidR="000B006B" w:rsidRPr="00564E41">
        <w:rPr>
          <w:rFonts w:asciiTheme="minorHAnsi" w:hAnsiTheme="minorHAnsi" w:cstheme="minorHAnsi"/>
          <w:szCs w:val="24"/>
          <w:lang w:eastAsia="en-GB"/>
        </w:rPr>
        <w:t>3</w:t>
      </w:r>
      <w:r w:rsidRPr="00564E41">
        <w:rPr>
          <w:rFonts w:asciiTheme="minorHAnsi" w:hAnsiTheme="minorHAnsi" w:cstheme="minorHAnsi"/>
          <w:szCs w:val="24"/>
          <w:lang w:eastAsia="en-GB"/>
        </w:rPr>
        <w:t>,</w:t>
      </w:r>
      <w:r w:rsidR="00D367DE">
        <w:rPr>
          <w:rFonts w:asciiTheme="minorHAnsi" w:hAnsiTheme="minorHAnsi" w:cstheme="minorHAnsi"/>
          <w:szCs w:val="24"/>
          <w:lang w:eastAsia="en-GB"/>
        </w:rPr>
        <w:t xml:space="preserve"> including</w:t>
      </w:r>
      <w:r w:rsidRPr="00564E41">
        <w:rPr>
          <w:rFonts w:asciiTheme="minorHAnsi" w:hAnsiTheme="minorHAnsi" w:cstheme="minorHAnsi"/>
          <w:szCs w:val="24"/>
          <w:lang w:eastAsia="en-GB"/>
        </w:rPr>
        <w:t xml:space="preserve"> whether he was suspended timeously</w:t>
      </w:r>
      <w:r w:rsidR="00D367DE">
        <w:rPr>
          <w:rFonts w:asciiTheme="minorHAnsi" w:hAnsiTheme="minorHAnsi" w:cstheme="minorHAnsi"/>
          <w:szCs w:val="24"/>
          <w:lang w:eastAsia="en-GB"/>
        </w:rPr>
        <w:t>.</w:t>
      </w:r>
    </w:p>
    <w:p w14:paraId="0A4DBE02" w14:textId="77777777" w:rsidR="00D367DE" w:rsidRDefault="00D367DE" w:rsidP="00103EB4">
      <w:pPr>
        <w:pStyle w:val="ListParagraph"/>
        <w:ind w:left="153"/>
        <w:rPr>
          <w:rFonts w:asciiTheme="minorHAnsi" w:hAnsiTheme="minorHAnsi" w:cstheme="minorHAnsi"/>
          <w:szCs w:val="24"/>
          <w:lang w:eastAsia="en-GB"/>
        </w:rPr>
      </w:pPr>
    </w:p>
    <w:p w14:paraId="704A7F07" w14:textId="1C4AE852" w:rsidR="00564E41" w:rsidRDefault="00D367DE"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To investigate the processes and circumstances</w:t>
      </w:r>
      <w:r w:rsidR="00E21E38" w:rsidRPr="00564E41">
        <w:rPr>
          <w:rFonts w:asciiTheme="minorHAnsi" w:hAnsiTheme="minorHAnsi" w:cstheme="minorHAnsi"/>
          <w:szCs w:val="24"/>
          <w:lang w:eastAsia="en-GB"/>
        </w:rPr>
        <w:t xml:space="preserve"> in which </w:t>
      </w:r>
      <w:r w:rsidR="001B2563" w:rsidRPr="00564E41">
        <w:rPr>
          <w:rFonts w:asciiTheme="minorHAnsi" w:hAnsiTheme="minorHAnsi" w:cstheme="minorHAnsi"/>
          <w:szCs w:val="24"/>
          <w:lang w:eastAsia="en-GB"/>
        </w:rPr>
        <w:t>Mr Eljamel</w:t>
      </w:r>
      <w:r w:rsidR="00E21E38" w:rsidRPr="00564E41">
        <w:rPr>
          <w:rFonts w:asciiTheme="minorHAnsi" w:hAnsiTheme="minorHAnsi" w:cstheme="minorHAnsi"/>
          <w:szCs w:val="24"/>
          <w:lang w:eastAsia="en-GB"/>
        </w:rPr>
        <w:t xml:space="preserve"> came t</w:t>
      </w:r>
      <w:r>
        <w:rPr>
          <w:rFonts w:asciiTheme="minorHAnsi" w:hAnsiTheme="minorHAnsi" w:cstheme="minorHAnsi"/>
          <w:szCs w:val="24"/>
          <w:lang w:eastAsia="en-GB"/>
        </w:rPr>
        <w:t>o</w:t>
      </w:r>
      <w:r w:rsidR="00E21E38" w:rsidRPr="00564E41">
        <w:rPr>
          <w:rFonts w:asciiTheme="minorHAnsi" w:hAnsiTheme="minorHAnsi" w:cstheme="minorHAnsi"/>
          <w:szCs w:val="24"/>
          <w:lang w:eastAsia="en-GB"/>
        </w:rPr>
        <w:t xml:space="preserve"> resign from his position </w:t>
      </w:r>
      <w:r w:rsidR="00DF6DB2" w:rsidRPr="00564E41">
        <w:rPr>
          <w:rFonts w:asciiTheme="minorHAnsi" w:hAnsiTheme="minorHAnsi" w:cstheme="minorHAnsi"/>
          <w:szCs w:val="24"/>
          <w:lang w:eastAsia="en-GB"/>
        </w:rPr>
        <w:t xml:space="preserve">on 31 May </w:t>
      </w:r>
      <w:r w:rsidR="00E21E38" w:rsidRPr="00564E41">
        <w:rPr>
          <w:rFonts w:asciiTheme="minorHAnsi" w:hAnsiTheme="minorHAnsi" w:cstheme="minorHAnsi"/>
          <w:szCs w:val="24"/>
          <w:lang w:eastAsia="en-GB"/>
        </w:rPr>
        <w:t>2014, including the impact of the resignation on any investigation into or censure imposed on him</w:t>
      </w:r>
      <w:r w:rsidR="00571782" w:rsidRPr="00564E41">
        <w:rPr>
          <w:rFonts w:asciiTheme="minorHAnsi" w:hAnsiTheme="minorHAnsi" w:cstheme="minorHAnsi"/>
          <w:szCs w:val="24"/>
          <w:lang w:eastAsia="en-GB"/>
        </w:rPr>
        <w:t>.    </w:t>
      </w:r>
    </w:p>
    <w:p w14:paraId="35B9D67C" w14:textId="77777777" w:rsidR="00D367DE" w:rsidRDefault="00D367DE" w:rsidP="00D367DE">
      <w:pPr>
        <w:pStyle w:val="ListParagraph"/>
        <w:rPr>
          <w:rFonts w:asciiTheme="minorHAnsi" w:hAnsiTheme="minorHAnsi" w:cstheme="minorHAnsi"/>
          <w:szCs w:val="24"/>
          <w:lang w:eastAsia="en-GB"/>
        </w:rPr>
      </w:pPr>
    </w:p>
    <w:p w14:paraId="76998E39" w14:textId="652B9627" w:rsidR="00564E41" w:rsidRPr="002C027D" w:rsidRDefault="00D367DE" w:rsidP="002C027D">
      <w:pPr>
        <w:numPr>
          <w:ilvl w:val="0"/>
          <w:numId w:val="21"/>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lastRenderedPageBreak/>
        <w:t>To investigate the role of NHS Tayside in</w:t>
      </w:r>
      <w:r w:rsidR="00C3608B">
        <w:rPr>
          <w:rFonts w:asciiTheme="minorHAnsi" w:hAnsiTheme="minorHAnsi" w:cstheme="minorHAnsi"/>
          <w:szCs w:val="24"/>
          <w:lang w:eastAsia="en-GB"/>
        </w:rPr>
        <w:t xml:space="preserve"> the process by which</w:t>
      </w:r>
      <w:r>
        <w:rPr>
          <w:rFonts w:asciiTheme="minorHAnsi" w:hAnsiTheme="minorHAnsi" w:cstheme="minorHAnsi"/>
          <w:szCs w:val="24"/>
          <w:lang w:eastAsia="en-GB"/>
        </w:rPr>
        <w:t xml:space="preserve"> Mr Eljamel</w:t>
      </w:r>
      <w:r w:rsidR="00C3608B">
        <w:rPr>
          <w:rFonts w:asciiTheme="minorHAnsi" w:hAnsiTheme="minorHAnsi" w:cstheme="minorHAnsi"/>
          <w:szCs w:val="24"/>
          <w:lang w:eastAsia="en-GB"/>
        </w:rPr>
        <w:t xml:space="preserve"> came to</w:t>
      </w:r>
      <w:r>
        <w:rPr>
          <w:rFonts w:asciiTheme="minorHAnsi" w:hAnsiTheme="minorHAnsi" w:cstheme="minorHAnsi"/>
          <w:szCs w:val="24"/>
          <w:lang w:eastAsia="en-GB"/>
        </w:rPr>
        <w:t xml:space="preserve"> </w:t>
      </w:r>
      <w:r w:rsidR="00C3608B">
        <w:rPr>
          <w:rFonts w:asciiTheme="minorHAnsi" w:hAnsiTheme="minorHAnsi" w:cstheme="minorHAnsi"/>
          <w:szCs w:val="24"/>
          <w:lang w:eastAsia="en-GB"/>
        </w:rPr>
        <w:t>erase</w:t>
      </w:r>
      <w:r>
        <w:rPr>
          <w:rFonts w:asciiTheme="minorHAnsi" w:hAnsiTheme="minorHAnsi" w:cstheme="minorHAnsi"/>
          <w:szCs w:val="24"/>
          <w:lang w:eastAsia="en-GB"/>
        </w:rPr>
        <w:t xml:space="preserve"> his own name from the</w:t>
      </w:r>
      <w:r w:rsidR="00C3608B">
        <w:rPr>
          <w:rFonts w:asciiTheme="minorHAnsi" w:hAnsiTheme="minorHAnsi" w:cstheme="minorHAnsi"/>
          <w:szCs w:val="24"/>
          <w:lang w:eastAsia="en-GB"/>
        </w:rPr>
        <w:t xml:space="preserve"> General Medical</w:t>
      </w:r>
      <w:r>
        <w:rPr>
          <w:rFonts w:asciiTheme="minorHAnsi" w:hAnsiTheme="minorHAnsi" w:cstheme="minorHAnsi"/>
          <w:szCs w:val="24"/>
          <w:lang w:eastAsia="en-GB"/>
        </w:rPr>
        <w:t xml:space="preserve"> </w:t>
      </w:r>
      <w:r w:rsidR="00C3608B">
        <w:rPr>
          <w:rFonts w:asciiTheme="minorHAnsi" w:hAnsiTheme="minorHAnsi" w:cstheme="minorHAnsi"/>
          <w:szCs w:val="24"/>
          <w:lang w:eastAsia="en-GB"/>
        </w:rPr>
        <w:t>Council’s</w:t>
      </w:r>
      <w:r>
        <w:rPr>
          <w:rFonts w:asciiTheme="minorHAnsi" w:hAnsiTheme="minorHAnsi" w:cstheme="minorHAnsi"/>
          <w:szCs w:val="24"/>
          <w:lang w:eastAsia="en-GB"/>
        </w:rPr>
        <w:t xml:space="preserve"> </w:t>
      </w:r>
      <w:r w:rsidR="00C3608B">
        <w:rPr>
          <w:rFonts w:asciiTheme="minorHAnsi" w:hAnsiTheme="minorHAnsi" w:cstheme="minorHAnsi"/>
          <w:szCs w:val="24"/>
          <w:lang w:eastAsia="en-GB"/>
        </w:rPr>
        <w:t>medical r</w:t>
      </w:r>
      <w:r>
        <w:rPr>
          <w:rFonts w:asciiTheme="minorHAnsi" w:hAnsiTheme="minorHAnsi" w:cstheme="minorHAnsi"/>
          <w:szCs w:val="24"/>
          <w:lang w:eastAsia="en-GB"/>
        </w:rPr>
        <w:t xml:space="preserve">egister </w:t>
      </w:r>
      <w:r w:rsidR="00C3608B">
        <w:rPr>
          <w:rFonts w:asciiTheme="minorHAnsi" w:hAnsiTheme="minorHAnsi" w:cstheme="minorHAnsi"/>
          <w:szCs w:val="24"/>
          <w:lang w:eastAsia="en-GB"/>
        </w:rPr>
        <w:t>in 2015</w:t>
      </w:r>
      <w:r>
        <w:rPr>
          <w:rFonts w:asciiTheme="minorHAnsi" w:hAnsiTheme="minorHAnsi" w:cstheme="minorHAnsi"/>
          <w:szCs w:val="24"/>
          <w:lang w:eastAsia="en-GB"/>
        </w:rPr>
        <w:t>.</w:t>
      </w:r>
    </w:p>
    <w:p w14:paraId="17AD837A"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773B337F" w14:textId="2E48C854" w:rsidR="00564E41" w:rsidRPr="00103EB4" w:rsidRDefault="00564E41" w:rsidP="00564E41">
      <w:pPr>
        <w:spacing w:line="360" w:lineRule="auto"/>
        <w:jc w:val="both"/>
        <w:textAlignment w:val="baseline"/>
        <w:rPr>
          <w:rFonts w:asciiTheme="minorHAnsi" w:hAnsiTheme="minorHAnsi" w:cstheme="minorHAnsi"/>
          <w:b/>
          <w:bCs/>
          <w:szCs w:val="24"/>
          <w:lang w:eastAsia="en-GB"/>
        </w:rPr>
      </w:pPr>
      <w:r w:rsidRPr="00B02611">
        <w:rPr>
          <w:rFonts w:asciiTheme="minorHAnsi" w:hAnsiTheme="minorHAnsi" w:cstheme="minorHAnsi"/>
          <w:b/>
          <w:bCs/>
          <w:szCs w:val="24"/>
          <w:lang w:eastAsia="en-GB"/>
        </w:rPr>
        <w:t>Reviews and investigations</w:t>
      </w:r>
    </w:p>
    <w:p w14:paraId="74F82EEB" w14:textId="77777777" w:rsidR="00564E41" w:rsidRDefault="00564E41" w:rsidP="00103EB4">
      <w:pPr>
        <w:pStyle w:val="ListParagraph"/>
        <w:ind w:left="261"/>
        <w:rPr>
          <w:rFonts w:asciiTheme="minorHAnsi" w:hAnsiTheme="minorHAnsi" w:cstheme="minorHAnsi"/>
          <w:lang w:eastAsia="en-GB"/>
        </w:rPr>
      </w:pPr>
    </w:p>
    <w:p w14:paraId="23B521E3" w14:textId="77777777" w:rsidR="00564E41" w:rsidRPr="00564E41" w:rsidRDefault="00ED4E01" w:rsidP="00103EB4">
      <w:pPr>
        <w:numPr>
          <w:ilvl w:val="0"/>
          <w:numId w:val="21"/>
        </w:numPr>
        <w:spacing w:line="360" w:lineRule="auto"/>
        <w:ind w:left="534" w:hanging="426"/>
        <w:jc w:val="both"/>
        <w:textAlignment w:val="baseline"/>
        <w:rPr>
          <w:rFonts w:asciiTheme="minorHAnsi" w:hAnsiTheme="minorHAnsi" w:cstheme="minorHAnsi"/>
          <w:szCs w:val="24"/>
          <w:lang w:eastAsia="en-GB"/>
        </w:rPr>
      </w:pPr>
      <w:r w:rsidRPr="00564E41">
        <w:rPr>
          <w:rFonts w:asciiTheme="minorHAnsi" w:hAnsiTheme="minorHAnsi" w:cstheme="minorHAnsi"/>
          <w:lang w:eastAsia="en-GB"/>
        </w:rPr>
        <w:t xml:space="preserve">To </w:t>
      </w:r>
      <w:r w:rsidR="00E16768" w:rsidRPr="00564E41">
        <w:rPr>
          <w:rFonts w:asciiTheme="minorHAnsi" w:hAnsiTheme="minorHAnsi" w:cstheme="minorHAnsi"/>
          <w:lang w:eastAsia="en-GB"/>
        </w:rPr>
        <w:t>examine</w:t>
      </w:r>
      <w:r w:rsidR="004113AA" w:rsidRPr="00564E41">
        <w:rPr>
          <w:rFonts w:asciiTheme="minorHAnsi" w:hAnsiTheme="minorHAnsi" w:cstheme="minorHAnsi"/>
          <w:lang w:eastAsia="en-GB"/>
        </w:rPr>
        <w:t xml:space="preserve"> </w:t>
      </w:r>
      <w:r w:rsidR="001C40E2" w:rsidRPr="00564E41">
        <w:rPr>
          <w:rFonts w:asciiTheme="minorHAnsi" w:hAnsiTheme="minorHAnsi" w:cstheme="minorHAnsi"/>
          <w:lang w:eastAsia="en-GB"/>
        </w:rPr>
        <w:t xml:space="preserve">all </w:t>
      </w:r>
      <w:r w:rsidR="00BC4C73" w:rsidRPr="00564E41">
        <w:rPr>
          <w:rFonts w:asciiTheme="minorHAnsi" w:hAnsiTheme="minorHAnsi" w:cstheme="minorHAnsi"/>
          <w:lang w:eastAsia="en-GB"/>
        </w:rPr>
        <w:t>previous reviews</w:t>
      </w:r>
      <w:r w:rsidR="005E5CBB" w:rsidRPr="00564E41">
        <w:rPr>
          <w:rFonts w:asciiTheme="minorHAnsi" w:hAnsiTheme="minorHAnsi" w:cstheme="minorHAnsi"/>
          <w:lang w:eastAsia="en-GB"/>
        </w:rPr>
        <w:t xml:space="preserve"> or investigations</w:t>
      </w:r>
      <w:r w:rsidR="00E528CF" w:rsidRPr="00564E41">
        <w:rPr>
          <w:rFonts w:asciiTheme="minorHAnsi" w:hAnsiTheme="minorHAnsi" w:cstheme="minorHAnsi"/>
          <w:lang w:eastAsia="en-GB"/>
        </w:rPr>
        <w:t xml:space="preserve"> undertaken</w:t>
      </w:r>
      <w:r w:rsidR="005E5CBB" w:rsidRPr="00564E41">
        <w:rPr>
          <w:rFonts w:asciiTheme="minorHAnsi" w:hAnsiTheme="minorHAnsi" w:cstheme="minorHAnsi"/>
          <w:lang w:eastAsia="en-GB"/>
        </w:rPr>
        <w:t xml:space="preserve"> (a)</w:t>
      </w:r>
      <w:r w:rsidR="00E37DB9" w:rsidRPr="00564E41">
        <w:rPr>
          <w:rFonts w:asciiTheme="minorHAnsi" w:hAnsiTheme="minorHAnsi" w:cstheme="minorHAnsi"/>
          <w:lang w:eastAsia="en-GB"/>
        </w:rPr>
        <w:t xml:space="preserve"> by, on behalf or on the instructions of NHS Tayside</w:t>
      </w:r>
      <w:r w:rsidR="005E5CBB" w:rsidRPr="00564E41">
        <w:rPr>
          <w:rFonts w:asciiTheme="minorHAnsi" w:hAnsiTheme="minorHAnsi" w:cstheme="minorHAnsi"/>
          <w:lang w:eastAsia="en-GB"/>
        </w:rPr>
        <w:t xml:space="preserve"> or (b) the Scottish Executive/ Scottish Government</w:t>
      </w:r>
      <w:r w:rsidR="00E528CF" w:rsidRPr="00564E41">
        <w:rPr>
          <w:rFonts w:asciiTheme="minorHAnsi" w:hAnsiTheme="minorHAnsi" w:cstheme="minorHAnsi"/>
          <w:lang w:eastAsia="en-GB"/>
        </w:rPr>
        <w:t xml:space="preserve"> into the professional activities of Mr Eljamel du</w:t>
      </w:r>
      <w:r w:rsidR="003D1D82" w:rsidRPr="00564E41">
        <w:rPr>
          <w:rFonts w:asciiTheme="minorHAnsi" w:hAnsiTheme="minorHAnsi" w:cstheme="minorHAnsi"/>
          <w:lang w:eastAsia="en-GB"/>
        </w:rPr>
        <w:t>r</w:t>
      </w:r>
      <w:r w:rsidR="00E528CF" w:rsidRPr="00564E41">
        <w:rPr>
          <w:rFonts w:asciiTheme="minorHAnsi" w:hAnsiTheme="minorHAnsi" w:cstheme="minorHAnsi"/>
          <w:lang w:eastAsia="en-GB"/>
        </w:rPr>
        <w:t xml:space="preserve">ing the course of his employment with </w:t>
      </w:r>
      <w:r w:rsidR="005E5CBB" w:rsidRPr="00564E41">
        <w:rPr>
          <w:rFonts w:asciiTheme="minorHAnsi" w:hAnsiTheme="minorHAnsi" w:cstheme="minorHAnsi"/>
          <w:lang w:eastAsia="en-GB"/>
        </w:rPr>
        <w:t xml:space="preserve">NHS Tayside </w:t>
      </w:r>
      <w:r w:rsidR="00E37DB9" w:rsidRPr="00564E41">
        <w:rPr>
          <w:rFonts w:asciiTheme="minorHAnsi" w:hAnsiTheme="minorHAnsi" w:cstheme="minorHAnsi"/>
          <w:lang w:eastAsia="en-GB"/>
        </w:rPr>
        <w:t xml:space="preserve">and </w:t>
      </w:r>
      <w:r w:rsidR="00E528CF" w:rsidRPr="00564E41">
        <w:rPr>
          <w:rFonts w:asciiTheme="minorHAnsi" w:hAnsiTheme="minorHAnsi" w:cstheme="minorHAnsi"/>
          <w:lang w:eastAsia="en-GB"/>
        </w:rPr>
        <w:t>to consider the adequacy</w:t>
      </w:r>
      <w:r w:rsidR="005E5CBB" w:rsidRPr="00564E41">
        <w:rPr>
          <w:rFonts w:asciiTheme="minorHAnsi" w:hAnsiTheme="minorHAnsi" w:cstheme="minorHAnsi"/>
          <w:lang w:eastAsia="en-GB"/>
        </w:rPr>
        <w:t xml:space="preserve"> and timeliness</w:t>
      </w:r>
      <w:r w:rsidR="00E528CF" w:rsidRPr="00564E41">
        <w:rPr>
          <w:rFonts w:asciiTheme="minorHAnsi" w:hAnsiTheme="minorHAnsi" w:cstheme="minorHAnsi"/>
          <w:lang w:eastAsia="en-GB"/>
        </w:rPr>
        <w:t xml:space="preserve"> of these review</w:t>
      </w:r>
      <w:r w:rsidR="005E5CBB" w:rsidRPr="00564E41">
        <w:rPr>
          <w:rFonts w:asciiTheme="minorHAnsi" w:hAnsiTheme="minorHAnsi" w:cstheme="minorHAnsi"/>
          <w:lang w:eastAsia="en-GB"/>
        </w:rPr>
        <w:t>s or investigations, including the adequacy of steps taken</w:t>
      </w:r>
      <w:r w:rsidR="00E528CF" w:rsidRPr="00564E41">
        <w:rPr>
          <w:rFonts w:asciiTheme="minorHAnsi" w:hAnsiTheme="minorHAnsi" w:cstheme="minorHAnsi"/>
          <w:lang w:eastAsia="en-GB"/>
        </w:rPr>
        <w:t xml:space="preserve"> in light of the findings and recommendations of them</w:t>
      </w:r>
      <w:r w:rsidR="005E5CBB" w:rsidRPr="00564E41">
        <w:rPr>
          <w:rFonts w:asciiTheme="minorHAnsi" w:hAnsiTheme="minorHAnsi" w:cstheme="minorHAnsi"/>
          <w:lang w:eastAsia="en-GB"/>
        </w:rPr>
        <w:t>, including but not limited to the following</w:t>
      </w:r>
      <w:r w:rsidR="00E528CF" w:rsidRPr="00564E41">
        <w:rPr>
          <w:rFonts w:asciiTheme="minorHAnsi" w:hAnsiTheme="minorHAnsi" w:cstheme="minorHAnsi"/>
          <w:lang w:eastAsia="en-GB"/>
        </w:rPr>
        <w:t>:</w:t>
      </w:r>
    </w:p>
    <w:p w14:paraId="4E26395B" w14:textId="77777777" w:rsidR="00564E41" w:rsidRDefault="00564E41" w:rsidP="00564E41">
      <w:pPr>
        <w:spacing w:line="360" w:lineRule="auto"/>
        <w:jc w:val="both"/>
        <w:textAlignment w:val="baseline"/>
        <w:rPr>
          <w:rFonts w:asciiTheme="minorHAnsi" w:hAnsiTheme="minorHAnsi" w:cstheme="minorHAnsi"/>
          <w:lang w:eastAsia="en-GB"/>
        </w:rPr>
      </w:pPr>
    </w:p>
    <w:p w14:paraId="7E5FE58F" w14:textId="77777777" w:rsidR="00564E41" w:rsidRDefault="00564E41" w:rsidP="00564E41">
      <w:pPr>
        <w:pStyle w:val="ListParagraph"/>
        <w:numPr>
          <w:ilvl w:val="0"/>
          <w:numId w:val="15"/>
        </w:numPr>
        <w:spacing w:line="360" w:lineRule="auto"/>
        <w:jc w:val="both"/>
        <w:textAlignment w:val="baseline"/>
        <w:rPr>
          <w:rFonts w:asciiTheme="minorHAnsi" w:hAnsiTheme="minorHAnsi" w:cstheme="minorHAnsi"/>
          <w:lang w:eastAsia="en-GB"/>
        </w:rPr>
      </w:pPr>
      <w:r w:rsidRPr="00452802">
        <w:rPr>
          <w:rFonts w:asciiTheme="minorHAnsi" w:hAnsiTheme="minorHAnsi" w:cstheme="minorHAnsi"/>
        </w:rPr>
        <w:t>Royal College of Surgeons report relating to Mr Eljamel commissioned by NHS Tay</w:t>
      </w:r>
      <w:r>
        <w:rPr>
          <w:rFonts w:asciiTheme="minorHAnsi" w:hAnsiTheme="minorHAnsi" w:cstheme="minorHAnsi"/>
        </w:rPr>
        <w:t>s</w:t>
      </w:r>
      <w:r w:rsidRPr="00452802">
        <w:rPr>
          <w:rFonts w:asciiTheme="minorHAnsi" w:hAnsiTheme="minorHAnsi" w:cstheme="minorHAnsi"/>
        </w:rPr>
        <w:t>ide dated 2013;</w:t>
      </w:r>
    </w:p>
    <w:p w14:paraId="3FF6988F" w14:textId="77777777" w:rsidR="00564E41" w:rsidRPr="00452802" w:rsidRDefault="00564E41" w:rsidP="00564E41">
      <w:pPr>
        <w:pStyle w:val="ListParagraph"/>
        <w:numPr>
          <w:ilvl w:val="0"/>
          <w:numId w:val="15"/>
        </w:numPr>
        <w:spacing w:line="360" w:lineRule="auto"/>
        <w:jc w:val="both"/>
        <w:textAlignment w:val="baseline"/>
        <w:rPr>
          <w:rFonts w:asciiTheme="minorHAnsi" w:hAnsiTheme="minorHAnsi" w:cstheme="minorHAnsi"/>
          <w:lang w:eastAsia="en-GB"/>
        </w:rPr>
      </w:pPr>
      <w:r w:rsidRPr="00452802">
        <w:rPr>
          <w:rFonts w:asciiTheme="minorHAnsi" w:hAnsiTheme="minorHAnsi" w:cstheme="minorHAnsi"/>
        </w:rPr>
        <w:t>Interim report of NHS Tayside relating to Mr Eljamel dated October 2013;</w:t>
      </w:r>
    </w:p>
    <w:p w14:paraId="7247784B" w14:textId="77777777" w:rsidR="00564E41" w:rsidRPr="00385911" w:rsidRDefault="00564E41" w:rsidP="00564E41">
      <w:pPr>
        <w:pStyle w:val="ListParagraph"/>
        <w:numPr>
          <w:ilvl w:val="0"/>
          <w:numId w:val="15"/>
        </w:numPr>
        <w:spacing w:line="360" w:lineRule="auto"/>
        <w:jc w:val="both"/>
        <w:textAlignment w:val="baseline"/>
        <w:rPr>
          <w:rFonts w:asciiTheme="minorHAnsi" w:hAnsiTheme="minorHAnsi" w:cstheme="minorHAnsi"/>
          <w:lang w:eastAsia="en-GB"/>
        </w:rPr>
      </w:pPr>
      <w:r w:rsidRPr="00452802">
        <w:rPr>
          <w:rFonts w:asciiTheme="minorHAnsi" w:hAnsiTheme="minorHAnsi" w:cstheme="minorHAnsi"/>
        </w:rPr>
        <w:t>Final report of NHS Tayside relating to Mr Eljamel dated 6 December 2013;</w:t>
      </w:r>
    </w:p>
    <w:p w14:paraId="3ADEC6FD" w14:textId="77777777" w:rsidR="00564E41" w:rsidRPr="00385911" w:rsidRDefault="00564E41" w:rsidP="00564E41">
      <w:pPr>
        <w:pStyle w:val="ListParagraph"/>
        <w:numPr>
          <w:ilvl w:val="0"/>
          <w:numId w:val="15"/>
        </w:numPr>
        <w:spacing w:line="360" w:lineRule="auto"/>
        <w:jc w:val="both"/>
        <w:rPr>
          <w:rFonts w:asciiTheme="minorHAnsi" w:hAnsiTheme="minorHAnsi" w:cstheme="minorHAnsi"/>
          <w:lang w:val="en-US"/>
        </w:rPr>
      </w:pPr>
      <w:r w:rsidRPr="00385911">
        <w:rPr>
          <w:rFonts w:asciiTheme="minorHAnsi" w:hAnsiTheme="minorHAnsi" w:cstheme="minorHAnsi"/>
          <w:lang w:val="en-US"/>
        </w:rPr>
        <w:t>The NHS Tayside review of complainant cases</w:t>
      </w:r>
      <w:r>
        <w:rPr>
          <w:rFonts w:asciiTheme="minorHAnsi" w:hAnsiTheme="minorHAnsi" w:cstheme="minorHAnsi"/>
          <w:lang w:val="en-US"/>
        </w:rPr>
        <w:t xml:space="preserve"> relating to Mr Eljamel</w:t>
      </w:r>
      <w:r w:rsidRPr="00385911">
        <w:rPr>
          <w:rFonts w:asciiTheme="minorHAnsi" w:hAnsiTheme="minorHAnsi" w:cstheme="minorHAnsi"/>
          <w:lang w:val="en-US"/>
        </w:rPr>
        <w:t xml:space="preserve"> 2014/15</w:t>
      </w:r>
      <w:r>
        <w:rPr>
          <w:rFonts w:asciiTheme="minorHAnsi" w:hAnsiTheme="minorHAnsi" w:cstheme="minorHAnsi"/>
          <w:lang w:val="en-US"/>
        </w:rPr>
        <w:t>;</w:t>
      </w:r>
    </w:p>
    <w:p w14:paraId="0F84A76A" w14:textId="77777777" w:rsidR="00564E41" w:rsidRPr="00385911" w:rsidRDefault="00564E41" w:rsidP="00564E41">
      <w:pPr>
        <w:pStyle w:val="ListParagraph"/>
        <w:numPr>
          <w:ilvl w:val="0"/>
          <w:numId w:val="15"/>
        </w:numPr>
        <w:spacing w:line="360" w:lineRule="auto"/>
        <w:jc w:val="both"/>
        <w:rPr>
          <w:rFonts w:asciiTheme="minorHAnsi" w:hAnsiTheme="minorHAnsi" w:cstheme="minorHAnsi"/>
          <w:lang w:val="en-US"/>
        </w:rPr>
      </w:pPr>
      <w:r w:rsidRPr="00385911">
        <w:rPr>
          <w:rFonts w:asciiTheme="minorHAnsi" w:hAnsiTheme="minorHAnsi" w:cstheme="minorHAnsi"/>
          <w:lang w:val="en-US"/>
        </w:rPr>
        <w:t>The External Review by</w:t>
      </w:r>
      <w:r>
        <w:rPr>
          <w:rFonts w:asciiTheme="minorHAnsi" w:hAnsiTheme="minorHAnsi" w:cstheme="minorHAnsi"/>
          <w:lang w:val="en-US"/>
        </w:rPr>
        <w:t xml:space="preserve"> the</w:t>
      </w:r>
      <w:r w:rsidRPr="00385911">
        <w:rPr>
          <w:rFonts w:asciiTheme="minorHAnsi" w:hAnsiTheme="minorHAnsi" w:cstheme="minorHAnsi"/>
          <w:lang w:val="en-US"/>
        </w:rPr>
        <w:t xml:space="preserve"> Executive Medical Director of NHS Lothian to review the process and decision-making regarding the management of</w:t>
      </w:r>
      <w:r>
        <w:rPr>
          <w:rFonts w:asciiTheme="minorHAnsi" w:hAnsiTheme="minorHAnsi" w:cstheme="minorHAnsi"/>
          <w:lang w:val="en-US"/>
        </w:rPr>
        <w:t xml:space="preserve"> Mr</w:t>
      </w:r>
      <w:r w:rsidRPr="00385911">
        <w:rPr>
          <w:rFonts w:asciiTheme="minorHAnsi" w:hAnsiTheme="minorHAnsi" w:cstheme="minorHAnsi"/>
          <w:lang w:val="en-US"/>
        </w:rPr>
        <w:t xml:space="preserve"> Eljamel 2018/2019</w:t>
      </w:r>
      <w:r>
        <w:rPr>
          <w:rFonts w:asciiTheme="minorHAnsi" w:hAnsiTheme="minorHAnsi" w:cstheme="minorHAnsi"/>
          <w:lang w:val="en-US"/>
        </w:rPr>
        <w:t>;</w:t>
      </w:r>
    </w:p>
    <w:p w14:paraId="6F173644" w14:textId="77777777" w:rsidR="00564E41" w:rsidRPr="00385911" w:rsidRDefault="00564E41" w:rsidP="00564E41">
      <w:pPr>
        <w:pStyle w:val="ListParagraph"/>
        <w:numPr>
          <w:ilvl w:val="0"/>
          <w:numId w:val="15"/>
        </w:numPr>
        <w:spacing w:line="360" w:lineRule="auto"/>
        <w:jc w:val="both"/>
        <w:rPr>
          <w:rFonts w:asciiTheme="minorHAnsi" w:hAnsiTheme="minorHAnsi" w:cstheme="minorHAnsi"/>
          <w:lang w:val="en-US"/>
        </w:rPr>
      </w:pPr>
      <w:r w:rsidRPr="00385911">
        <w:rPr>
          <w:rFonts w:asciiTheme="minorHAnsi" w:hAnsiTheme="minorHAnsi" w:cstheme="minorHAnsi"/>
          <w:lang w:val="en-US"/>
        </w:rPr>
        <w:t xml:space="preserve">The Scottish Government Review of Unresolved and Outstanding Concerns regarding </w:t>
      </w:r>
      <w:r>
        <w:rPr>
          <w:rFonts w:asciiTheme="minorHAnsi" w:hAnsiTheme="minorHAnsi" w:cstheme="minorHAnsi"/>
          <w:lang w:val="en-US"/>
        </w:rPr>
        <w:t>Mr</w:t>
      </w:r>
      <w:r w:rsidRPr="00385911">
        <w:rPr>
          <w:rFonts w:asciiTheme="minorHAnsi" w:hAnsiTheme="minorHAnsi" w:cstheme="minorHAnsi"/>
          <w:lang w:val="en-US"/>
        </w:rPr>
        <w:t xml:space="preserve"> Eljamel, Former Consultant Neurosurgeon at NHS Tayside 2022</w:t>
      </w:r>
      <w:r>
        <w:rPr>
          <w:rFonts w:asciiTheme="minorHAnsi" w:hAnsiTheme="minorHAnsi" w:cstheme="minorHAnsi"/>
          <w:lang w:val="en-US"/>
        </w:rPr>
        <w:t>;</w:t>
      </w:r>
    </w:p>
    <w:p w14:paraId="6889C7B6" w14:textId="77777777" w:rsidR="00564E41" w:rsidRPr="00385911" w:rsidRDefault="00564E41" w:rsidP="00564E41">
      <w:pPr>
        <w:pStyle w:val="ListParagraph"/>
        <w:numPr>
          <w:ilvl w:val="0"/>
          <w:numId w:val="15"/>
        </w:numPr>
        <w:spacing w:line="360" w:lineRule="auto"/>
        <w:jc w:val="both"/>
        <w:rPr>
          <w:rFonts w:asciiTheme="minorHAnsi" w:hAnsiTheme="minorHAnsi" w:cstheme="minorHAnsi"/>
          <w:lang w:val="en-US"/>
        </w:rPr>
      </w:pPr>
      <w:r w:rsidRPr="00385911">
        <w:rPr>
          <w:rFonts w:asciiTheme="minorHAnsi" w:hAnsiTheme="minorHAnsi" w:cstheme="minorHAnsi"/>
          <w:lang w:val="en-US"/>
        </w:rPr>
        <w:t>The NHS Tayside Executive Medical Director Response to Patient A on undertaking a detailed review of surgery carried out and matters arising in theatre 2023</w:t>
      </w:r>
      <w:r>
        <w:rPr>
          <w:rFonts w:asciiTheme="minorHAnsi" w:hAnsiTheme="minorHAnsi" w:cstheme="minorHAnsi"/>
          <w:lang w:val="en-US"/>
        </w:rPr>
        <w:t>;</w:t>
      </w:r>
    </w:p>
    <w:p w14:paraId="08BF7872" w14:textId="77777777" w:rsidR="00564E41" w:rsidRDefault="00564E41" w:rsidP="00564E41">
      <w:pPr>
        <w:pStyle w:val="ListParagraph"/>
        <w:numPr>
          <w:ilvl w:val="0"/>
          <w:numId w:val="15"/>
        </w:numPr>
        <w:spacing w:line="360" w:lineRule="auto"/>
        <w:jc w:val="both"/>
        <w:rPr>
          <w:rFonts w:asciiTheme="minorHAnsi" w:hAnsiTheme="minorHAnsi" w:cstheme="minorHAnsi"/>
          <w:lang w:val="en-US"/>
        </w:rPr>
      </w:pPr>
      <w:r w:rsidRPr="00385911">
        <w:rPr>
          <w:rFonts w:asciiTheme="minorHAnsi" w:hAnsiTheme="minorHAnsi" w:cstheme="minorHAnsi"/>
          <w:lang w:val="en-US"/>
        </w:rPr>
        <w:t xml:space="preserve">The NHS Tayside look back </w:t>
      </w:r>
      <w:r>
        <w:rPr>
          <w:rFonts w:asciiTheme="minorHAnsi" w:hAnsiTheme="minorHAnsi" w:cstheme="minorHAnsi"/>
          <w:lang w:val="en-US"/>
        </w:rPr>
        <w:t>at</w:t>
      </w:r>
      <w:r w:rsidRPr="00385911">
        <w:rPr>
          <w:rFonts w:asciiTheme="minorHAnsi" w:hAnsiTheme="minorHAnsi" w:cstheme="minorHAnsi"/>
          <w:lang w:val="en-US"/>
        </w:rPr>
        <w:t xml:space="preserve"> operative cases during the period of </w:t>
      </w:r>
      <w:r>
        <w:rPr>
          <w:rFonts w:asciiTheme="minorHAnsi" w:hAnsiTheme="minorHAnsi" w:cstheme="minorHAnsi"/>
          <w:lang w:val="en-US"/>
        </w:rPr>
        <w:t>Mr</w:t>
      </w:r>
      <w:r w:rsidRPr="00385911">
        <w:rPr>
          <w:rFonts w:asciiTheme="minorHAnsi" w:hAnsiTheme="minorHAnsi" w:cstheme="minorHAnsi"/>
          <w:lang w:val="en-US"/>
        </w:rPr>
        <w:t xml:space="preserve"> Eljamel’s supervision (June 21 2013 to December 10 2013) June 2023</w:t>
      </w:r>
      <w:r>
        <w:rPr>
          <w:rFonts w:asciiTheme="minorHAnsi" w:hAnsiTheme="minorHAnsi" w:cstheme="minorHAnsi"/>
          <w:lang w:val="en-US"/>
        </w:rPr>
        <w:t>;</w:t>
      </w:r>
    </w:p>
    <w:p w14:paraId="347C7366" w14:textId="77777777" w:rsidR="00564E41" w:rsidRPr="00E37DB9" w:rsidRDefault="00564E41" w:rsidP="00564E41">
      <w:pPr>
        <w:pStyle w:val="ListParagraph"/>
        <w:numPr>
          <w:ilvl w:val="0"/>
          <w:numId w:val="15"/>
        </w:numPr>
        <w:spacing w:line="360" w:lineRule="auto"/>
        <w:jc w:val="both"/>
        <w:rPr>
          <w:rFonts w:asciiTheme="minorHAnsi" w:hAnsiTheme="minorHAnsi" w:cstheme="minorHAnsi"/>
          <w:lang w:val="en-US"/>
        </w:rPr>
      </w:pPr>
      <w:r w:rsidRPr="00E37DB9">
        <w:rPr>
          <w:rFonts w:asciiTheme="minorHAnsi" w:hAnsiTheme="minorHAnsi" w:cstheme="minorHAnsi"/>
          <w:lang w:eastAsia="en-GB"/>
        </w:rPr>
        <w:t>The NHS Tayside Execut</w:t>
      </w:r>
      <w:r>
        <w:rPr>
          <w:rFonts w:asciiTheme="minorHAnsi" w:hAnsiTheme="minorHAnsi" w:cstheme="minorHAnsi"/>
          <w:lang w:eastAsia="en-GB"/>
        </w:rPr>
        <w:t>i</w:t>
      </w:r>
      <w:r w:rsidRPr="00E37DB9">
        <w:rPr>
          <w:rFonts w:asciiTheme="minorHAnsi" w:hAnsiTheme="minorHAnsi" w:cstheme="minorHAnsi"/>
          <w:lang w:eastAsia="en-GB"/>
        </w:rPr>
        <w:t>ve medical director report relating to Mr Eljamel dated 25 August 2023; and</w:t>
      </w:r>
    </w:p>
    <w:p w14:paraId="0033B4DD" w14:textId="236DFA21" w:rsidR="00564E41" w:rsidRPr="00564E41" w:rsidRDefault="00564E41" w:rsidP="00564E41">
      <w:pPr>
        <w:pStyle w:val="ListParagraph"/>
        <w:numPr>
          <w:ilvl w:val="0"/>
          <w:numId w:val="15"/>
        </w:numPr>
        <w:spacing w:line="360" w:lineRule="auto"/>
        <w:jc w:val="both"/>
        <w:textAlignment w:val="baseline"/>
        <w:rPr>
          <w:rFonts w:asciiTheme="minorHAnsi" w:hAnsiTheme="minorHAnsi" w:cstheme="minorHAnsi"/>
          <w:lang w:eastAsia="en-GB"/>
        </w:rPr>
      </w:pPr>
      <w:r w:rsidRPr="00E37DB9">
        <w:rPr>
          <w:rFonts w:asciiTheme="minorHAnsi" w:hAnsiTheme="minorHAnsi" w:cstheme="minorHAnsi"/>
          <w:lang w:eastAsia="en-GB"/>
        </w:rPr>
        <w:t>The NHS Tayside due diligence review of documentation held relating to Mr Eljamel dated 25 August 2023.</w:t>
      </w:r>
    </w:p>
    <w:p w14:paraId="69E3B968"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15F53AFD" w14:textId="48B10B42" w:rsidR="00564E41" w:rsidRDefault="005E5CBB" w:rsidP="00103EB4">
      <w:pPr>
        <w:numPr>
          <w:ilvl w:val="0"/>
          <w:numId w:val="21"/>
        </w:numPr>
        <w:spacing w:line="360" w:lineRule="auto"/>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t>To investigate whether and if so to what extent NHS Tayside concealed or failed to disclose evidence of which it was or ought reasonably to have been aware</w:t>
      </w:r>
      <w:r w:rsidR="00564E41" w:rsidRPr="00564E41">
        <w:rPr>
          <w:rFonts w:asciiTheme="minorHAnsi" w:hAnsiTheme="minorHAnsi" w:cstheme="minorHAnsi"/>
          <w:szCs w:val="24"/>
          <w:lang w:eastAsia="en-GB"/>
        </w:rPr>
        <w:t xml:space="preserve"> (either though any such </w:t>
      </w:r>
      <w:r w:rsidR="00564E41" w:rsidRPr="00564E41">
        <w:rPr>
          <w:rFonts w:asciiTheme="minorHAnsi" w:hAnsiTheme="minorHAnsi" w:cstheme="minorHAnsi"/>
          <w:szCs w:val="24"/>
          <w:lang w:eastAsia="en-GB"/>
        </w:rPr>
        <w:lastRenderedPageBreak/>
        <w:t>investigations or reviews or otherwise)</w:t>
      </w:r>
      <w:r w:rsidRPr="00564E41">
        <w:rPr>
          <w:rFonts w:asciiTheme="minorHAnsi" w:hAnsiTheme="minorHAnsi" w:cstheme="minorHAnsi"/>
          <w:szCs w:val="24"/>
          <w:lang w:eastAsia="en-GB"/>
        </w:rPr>
        <w:t xml:space="preserve"> of sub-standard professional practice by Mr Eljamel during his employment with NHS Tayside including in the treatment of his former patients in that employment from or to his former</w:t>
      </w:r>
      <w:r w:rsidR="0069163A">
        <w:rPr>
          <w:rFonts w:asciiTheme="minorHAnsi" w:hAnsiTheme="minorHAnsi" w:cstheme="minorHAnsi"/>
          <w:szCs w:val="24"/>
          <w:lang w:eastAsia="en-GB"/>
        </w:rPr>
        <w:t xml:space="preserve"> NHS</w:t>
      </w:r>
      <w:r w:rsidRPr="00564E41">
        <w:rPr>
          <w:rFonts w:asciiTheme="minorHAnsi" w:hAnsiTheme="minorHAnsi" w:cstheme="minorHAnsi"/>
          <w:szCs w:val="24"/>
          <w:lang w:eastAsia="en-GB"/>
        </w:rPr>
        <w:t xml:space="preserve"> patients, relevant professional regulatory bodies, the police or the Scottish Government.   </w:t>
      </w:r>
    </w:p>
    <w:p w14:paraId="265DDD44" w14:textId="77777777" w:rsidR="00D72920" w:rsidRDefault="00D72920" w:rsidP="00D72920">
      <w:pPr>
        <w:spacing w:line="360" w:lineRule="auto"/>
        <w:ind w:left="993"/>
        <w:jc w:val="both"/>
        <w:textAlignment w:val="baseline"/>
        <w:rPr>
          <w:rFonts w:asciiTheme="minorHAnsi" w:hAnsiTheme="minorHAnsi" w:cstheme="minorHAnsi"/>
          <w:szCs w:val="24"/>
          <w:lang w:eastAsia="en-GB"/>
        </w:rPr>
      </w:pPr>
    </w:p>
    <w:p w14:paraId="7ED124B5" w14:textId="2441362B" w:rsidR="00D72920" w:rsidRDefault="00D72920" w:rsidP="00103EB4">
      <w:pPr>
        <w:numPr>
          <w:ilvl w:val="0"/>
          <w:numId w:val="21"/>
        </w:numPr>
        <w:spacing w:line="360" w:lineRule="auto"/>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To investigate document</w:t>
      </w:r>
      <w:r w:rsidR="00905D83">
        <w:rPr>
          <w:rFonts w:asciiTheme="minorHAnsi" w:hAnsiTheme="minorHAnsi" w:cstheme="minorHAnsi"/>
          <w:szCs w:val="24"/>
          <w:lang w:eastAsia="en-GB"/>
        </w:rPr>
        <w:t xml:space="preserve"> management and</w:t>
      </w:r>
      <w:r>
        <w:rPr>
          <w:rFonts w:asciiTheme="minorHAnsi" w:hAnsiTheme="minorHAnsi" w:cstheme="minorHAnsi"/>
          <w:szCs w:val="24"/>
          <w:lang w:eastAsia="en-GB"/>
        </w:rPr>
        <w:t xml:space="preserve"> retention systems within NHS Tayside relating to the professional practice of Mr Eljamel during the course of his employment there</w:t>
      </w:r>
      <w:r w:rsidR="00052941">
        <w:rPr>
          <w:rFonts w:asciiTheme="minorHAnsi" w:hAnsiTheme="minorHAnsi" w:cstheme="minorHAnsi"/>
          <w:szCs w:val="24"/>
          <w:lang w:eastAsia="en-GB"/>
        </w:rPr>
        <w:t xml:space="preserve"> (for the avoidance of doubt including medical records and other documentation relating to his practice)</w:t>
      </w:r>
      <w:r>
        <w:rPr>
          <w:rFonts w:asciiTheme="minorHAnsi" w:hAnsiTheme="minorHAnsi" w:cstheme="minorHAnsi"/>
          <w:szCs w:val="24"/>
          <w:lang w:eastAsia="en-GB"/>
        </w:rPr>
        <w:t>, including but not limited to the extent to which reviews or investigations into his professional practice during the course of that employment were to any extent undermined by lack of available documents.</w:t>
      </w:r>
    </w:p>
    <w:p w14:paraId="12F1EF0F"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74BB74BC" w14:textId="0F4C09E6" w:rsidR="00564E41" w:rsidRPr="00564E41" w:rsidRDefault="0052109B" w:rsidP="00564E41">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Ind</w:t>
      </w:r>
      <w:r w:rsidR="00886771">
        <w:rPr>
          <w:rFonts w:asciiTheme="minorHAnsi" w:hAnsiTheme="minorHAnsi" w:cstheme="minorHAnsi"/>
          <w:b/>
          <w:bCs/>
          <w:szCs w:val="24"/>
          <w:lang w:eastAsia="en-GB"/>
        </w:rPr>
        <w:t>ependent</w:t>
      </w:r>
      <w:r>
        <w:rPr>
          <w:rFonts w:asciiTheme="minorHAnsi" w:hAnsiTheme="minorHAnsi" w:cstheme="minorHAnsi"/>
          <w:b/>
          <w:bCs/>
          <w:szCs w:val="24"/>
          <w:lang w:eastAsia="en-GB"/>
        </w:rPr>
        <w:t xml:space="preserve"> Clinical Review</w:t>
      </w:r>
    </w:p>
    <w:p w14:paraId="2B136B68" w14:textId="77777777" w:rsidR="00564E41" w:rsidRDefault="00564E41" w:rsidP="00564E41">
      <w:pPr>
        <w:spacing w:line="360" w:lineRule="auto"/>
        <w:jc w:val="both"/>
        <w:textAlignment w:val="baseline"/>
        <w:rPr>
          <w:rFonts w:asciiTheme="minorHAnsi" w:hAnsiTheme="minorHAnsi" w:cstheme="minorHAnsi"/>
          <w:szCs w:val="24"/>
          <w:lang w:eastAsia="en-GB"/>
        </w:rPr>
      </w:pPr>
    </w:p>
    <w:p w14:paraId="4FDCE19F" w14:textId="4DBC09EA" w:rsidR="00564E41" w:rsidRPr="00CF2370" w:rsidRDefault="00CF2370"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To</w:t>
      </w:r>
      <w:r w:rsidRPr="00CF2370">
        <w:rPr>
          <w:rFonts w:asciiTheme="minorHAnsi" w:hAnsiTheme="minorHAnsi" w:cstheme="minorHAnsi"/>
          <w:szCs w:val="24"/>
          <w:lang w:eastAsia="en-GB"/>
        </w:rPr>
        <w:t xml:space="preserve"> liaise with </w:t>
      </w:r>
      <w:r>
        <w:rPr>
          <w:rFonts w:asciiTheme="minorHAnsi" w:hAnsiTheme="minorHAnsi" w:cstheme="minorHAnsi"/>
          <w:szCs w:val="24"/>
          <w:lang w:eastAsia="en-GB"/>
        </w:rPr>
        <w:t xml:space="preserve">the </w:t>
      </w:r>
      <w:r w:rsidR="00886771">
        <w:rPr>
          <w:rFonts w:asciiTheme="minorHAnsi" w:hAnsiTheme="minorHAnsi" w:cstheme="minorHAnsi"/>
          <w:szCs w:val="24"/>
          <w:lang w:eastAsia="en-GB"/>
        </w:rPr>
        <w:t xml:space="preserve">Independent </w:t>
      </w:r>
      <w:r>
        <w:rPr>
          <w:rFonts w:asciiTheme="minorHAnsi" w:hAnsiTheme="minorHAnsi" w:cstheme="minorHAnsi"/>
          <w:szCs w:val="24"/>
          <w:lang w:eastAsia="en-GB"/>
        </w:rPr>
        <w:t xml:space="preserve">Clinical Reviews, </w:t>
      </w:r>
      <w:r w:rsidR="00564E41" w:rsidRPr="00564E41">
        <w:rPr>
          <w:rFonts w:asciiTheme="minorHAnsi" w:hAnsiTheme="minorHAnsi" w:cstheme="minorHAnsi"/>
          <w:color w:val="403A38"/>
          <w:shd w:val="clear" w:color="auto" w:fill="FFFFFF"/>
        </w:rPr>
        <w:t>which will run in conjunction and cooperation with the Inquiry</w:t>
      </w:r>
      <w:r>
        <w:rPr>
          <w:rFonts w:asciiTheme="minorHAnsi" w:hAnsiTheme="minorHAnsi" w:cstheme="minorHAnsi"/>
          <w:color w:val="403A38"/>
          <w:shd w:val="clear" w:color="auto" w:fill="FFFFFF"/>
        </w:rPr>
        <w:t xml:space="preserve"> and </w:t>
      </w:r>
      <w:r>
        <w:rPr>
          <w:rFonts w:asciiTheme="minorHAnsi" w:hAnsiTheme="minorHAnsi" w:cstheme="minorHAnsi"/>
          <w:szCs w:val="24"/>
          <w:lang w:eastAsia="en-GB"/>
        </w:rPr>
        <w:t xml:space="preserve">to </w:t>
      </w:r>
      <w:r w:rsidRPr="00564E41">
        <w:rPr>
          <w:rFonts w:asciiTheme="minorHAnsi" w:hAnsiTheme="minorHAnsi" w:cstheme="minorHAnsi"/>
          <w:szCs w:val="24"/>
          <w:lang w:eastAsia="en-GB"/>
        </w:rPr>
        <w:t xml:space="preserve">set out publicly how </w:t>
      </w:r>
      <w:r>
        <w:rPr>
          <w:rFonts w:asciiTheme="minorHAnsi" w:hAnsiTheme="minorHAnsi" w:cstheme="minorHAnsi"/>
          <w:szCs w:val="24"/>
          <w:lang w:eastAsia="en-GB"/>
        </w:rPr>
        <w:t>the Inquiry</w:t>
      </w:r>
      <w:r w:rsidRPr="00564E41">
        <w:rPr>
          <w:rFonts w:asciiTheme="minorHAnsi" w:hAnsiTheme="minorHAnsi" w:cstheme="minorHAnsi"/>
          <w:szCs w:val="24"/>
          <w:lang w:eastAsia="en-GB"/>
        </w:rPr>
        <w:t xml:space="preserve"> intends to </w:t>
      </w:r>
      <w:r>
        <w:rPr>
          <w:rFonts w:asciiTheme="minorHAnsi" w:hAnsiTheme="minorHAnsi" w:cstheme="minorHAnsi"/>
          <w:szCs w:val="24"/>
          <w:lang w:eastAsia="en-GB"/>
        </w:rPr>
        <w:t>work alongside and cooperate with the Ind</w:t>
      </w:r>
      <w:r w:rsidR="00E84C86">
        <w:rPr>
          <w:rFonts w:asciiTheme="minorHAnsi" w:hAnsiTheme="minorHAnsi" w:cstheme="minorHAnsi"/>
          <w:szCs w:val="24"/>
          <w:lang w:eastAsia="en-GB"/>
        </w:rPr>
        <w:t>ependent</w:t>
      </w:r>
      <w:r>
        <w:rPr>
          <w:rFonts w:asciiTheme="minorHAnsi" w:hAnsiTheme="minorHAnsi" w:cstheme="minorHAnsi"/>
          <w:szCs w:val="24"/>
          <w:lang w:eastAsia="en-GB"/>
        </w:rPr>
        <w:t xml:space="preserve"> Clinical </w:t>
      </w:r>
      <w:r w:rsidR="00E84C86">
        <w:rPr>
          <w:rFonts w:asciiTheme="minorHAnsi" w:hAnsiTheme="minorHAnsi" w:cstheme="minorHAnsi"/>
          <w:szCs w:val="24"/>
          <w:lang w:eastAsia="en-GB"/>
        </w:rPr>
        <w:t>R</w:t>
      </w:r>
      <w:r>
        <w:rPr>
          <w:rFonts w:asciiTheme="minorHAnsi" w:hAnsiTheme="minorHAnsi" w:cstheme="minorHAnsi"/>
          <w:szCs w:val="24"/>
          <w:lang w:eastAsia="en-GB"/>
        </w:rPr>
        <w:t>eviews so as to best discharge the respective terms of reference of each process.</w:t>
      </w:r>
    </w:p>
    <w:p w14:paraId="10607418" w14:textId="77777777" w:rsidR="00564E41" w:rsidRPr="00564E41" w:rsidRDefault="00564E41" w:rsidP="00103EB4">
      <w:pPr>
        <w:spacing w:line="360" w:lineRule="auto"/>
        <w:jc w:val="both"/>
        <w:textAlignment w:val="baseline"/>
        <w:rPr>
          <w:rFonts w:asciiTheme="minorHAnsi" w:hAnsiTheme="minorHAnsi" w:cstheme="minorHAnsi"/>
          <w:szCs w:val="24"/>
          <w:lang w:eastAsia="en-GB"/>
        </w:rPr>
      </w:pPr>
    </w:p>
    <w:p w14:paraId="7EBEF740" w14:textId="1961D8C8" w:rsidR="0052109B" w:rsidRDefault="00D87D24" w:rsidP="0052109B">
      <w:pPr>
        <w:numPr>
          <w:ilvl w:val="0"/>
          <w:numId w:val="21"/>
        </w:numPr>
        <w:spacing w:line="360" w:lineRule="auto"/>
        <w:ind w:left="426" w:hanging="426"/>
        <w:jc w:val="both"/>
        <w:textAlignment w:val="baseline"/>
        <w:rPr>
          <w:rFonts w:asciiTheme="minorHAnsi" w:hAnsiTheme="minorHAnsi" w:cstheme="minorHAnsi"/>
          <w:szCs w:val="24"/>
          <w:lang w:eastAsia="en-GB"/>
        </w:rPr>
      </w:pPr>
      <w:r w:rsidRPr="00564E41">
        <w:rPr>
          <w:rFonts w:asciiTheme="minorHAnsi" w:hAnsiTheme="minorHAnsi" w:cstheme="minorHAnsi"/>
          <w:color w:val="403A38"/>
          <w:shd w:val="clear" w:color="auto" w:fill="FFFFFF"/>
        </w:rPr>
        <w:t>To consider any findings of the I</w:t>
      </w:r>
      <w:r w:rsidR="00886771">
        <w:rPr>
          <w:rFonts w:asciiTheme="minorHAnsi" w:hAnsiTheme="minorHAnsi" w:cstheme="minorHAnsi"/>
          <w:color w:val="403A38"/>
          <w:shd w:val="clear" w:color="auto" w:fill="FFFFFF"/>
        </w:rPr>
        <w:t xml:space="preserve">ndependent </w:t>
      </w:r>
      <w:r w:rsidRPr="00564E41">
        <w:rPr>
          <w:rFonts w:asciiTheme="minorHAnsi" w:hAnsiTheme="minorHAnsi" w:cstheme="minorHAnsi"/>
          <w:color w:val="403A38"/>
          <w:shd w:val="clear" w:color="auto" w:fill="FFFFFF"/>
        </w:rPr>
        <w:t>Clinical Review</w:t>
      </w:r>
      <w:r w:rsidR="00CF2370">
        <w:rPr>
          <w:rFonts w:asciiTheme="minorHAnsi" w:hAnsiTheme="minorHAnsi" w:cstheme="minorHAnsi"/>
          <w:color w:val="403A38"/>
          <w:shd w:val="clear" w:color="auto" w:fill="FFFFFF"/>
        </w:rPr>
        <w:t>s</w:t>
      </w:r>
      <w:r w:rsidR="0017417F" w:rsidRPr="00564E41">
        <w:rPr>
          <w:rFonts w:asciiTheme="minorHAnsi" w:hAnsiTheme="minorHAnsi" w:cstheme="minorHAnsi"/>
          <w:color w:val="403A38"/>
          <w:shd w:val="clear" w:color="auto" w:fill="FFFFFF"/>
        </w:rPr>
        <w:t>,</w:t>
      </w:r>
      <w:r w:rsidRPr="00564E41">
        <w:rPr>
          <w:rFonts w:asciiTheme="minorHAnsi" w:hAnsiTheme="minorHAnsi" w:cstheme="minorHAnsi"/>
          <w:color w:val="403A38"/>
          <w:shd w:val="clear" w:color="auto" w:fill="FFFFFF"/>
        </w:rPr>
        <w:t xml:space="preserve"> as the Chair deems appropriate in the fulfilment of these terms of reference.</w:t>
      </w:r>
    </w:p>
    <w:p w14:paraId="2181C83C" w14:textId="77777777" w:rsidR="00103EB4" w:rsidRPr="00103EB4" w:rsidRDefault="00103EB4" w:rsidP="002C027D">
      <w:pPr>
        <w:spacing w:line="360" w:lineRule="auto"/>
        <w:jc w:val="both"/>
        <w:textAlignment w:val="baseline"/>
        <w:rPr>
          <w:rFonts w:asciiTheme="minorHAnsi" w:hAnsiTheme="minorHAnsi" w:cstheme="minorHAnsi"/>
          <w:szCs w:val="24"/>
          <w:lang w:eastAsia="en-GB"/>
        </w:rPr>
      </w:pPr>
    </w:p>
    <w:p w14:paraId="20731473" w14:textId="0B5FB0D9" w:rsidR="0052109B" w:rsidRPr="0052109B" w:rsidRDefault="0052109B" w:rsidP="0052109B">
      <w:pPr>
        <w:spacing w:line="360" w:lineRule="auto"/>
        <w:jc w:val="both"/>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Evidence</w:t>
      </w:r>
    </w:p>
    <w:p w14:paraId="3694ACF3" w14:textId="77777777" w:rsidR="00564E41" w:rsidRDefault="00564E41" w:rsidP="00E84C86">
      <w:pPr>
        <w:spacing w:line="360" w:lineRule="auto"/>
        <w:jc w:val="both"/>
        <w:textAlignment w:val="baseline"/>
        <w:rPr>
          <w:rFonts w:asciiTheme="minorHAnsi" w:hAnsiTheme="minorHAnsi" w:cstheme="minorHAnsi"/>
          <w:szCs w:val="24"/>
          <w:lang w:eastAsia="en-GB"/>
        </w:rPr>
      </w:pPr>
    </w:p>
    <w:p w14:paraId="314EF5AE" w14:textId="77777777" w:rsidR="00564E41" w:rsidRDefault="13586AFF" w:rsidP="00103EB4">
      <w:pPr>
        <w:numPr>
          <w:ilvl w:val="0"/>
          <w:numId w:val="21"/>
        </w:numPr>
        <w:spacing w:line="360" w:lineRule="auto"/>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t>To consider any evidence or reports as the Chair deems appropriate.</w:t>
      </w:r>
    </w:p>
    <w:p w14:paraId="4C08CD81" w14:textId="77777777" w:rsidR="00103EB4" w:rsidRDefault="00103EB4" w:rsidP="00564E41">
      <w:pPr>
        <w:spacing w:line="360" w:lineRule="auto"/>
        <w:jc w:val="both"/>
        <w:textAlignment w:val="baseline"/>
        <w:rPr>
          <w:rFonts w:asciiTheme="minorHAnsi" w:hAnsiTheme="minorHAnsi" w:cstheme="minorHAnsi"/>
          <w:szCs w:val="24"/>
          <w:lang w:eastAsia="en-GB"/>
        </w:rPr>
      </w:pPr>
    </w:p>
    <w:p w14:paraId="25A58777" w14:textId="3939F896" w:rsidR="00564E41" w:rsidRPr="00103EB4" w:rsidRDefault="00564E41" w:rsidP="00103EB4">
      <w:pPr>
        <w:spacing w:line="360" w:lineRule="auto"/>
        <w:jc w:val="both"/>
        <w:rPr>
          <w:rFonts w:asciiTheme="minorHAnsi" w:hAnsiTheme="minorHAnsi" w:cstheme="minorHAnsi"/>
          <w:b/>
          <w:bCs/>
          <w:szCs w:val="24"/>
          <w:lang w:eastAsia="en-GB"/>
        </w:rPr>
      </w:pPr>
      <w:r>
        <w:rPr>
          <w:rFonts w:asciiTheme="minorHAnsi" w:hAnsiTheme="minorHAnsi" w:cstheme="minorHAnsi"/>
          <w:b/>
          <w:bCs/>
          <w:szCs w:val="24"/>
          <w:lang w:eastAsia="en-GB"/>
        </w:rPr>
        <w:t>Lessons, recommendations and reports</w:t>
      </w:r>
    </w:p>
    <w:p w14:paraId="3D33D89F" w14:textId="77777777" w:rsidR="00564E41" w:rsidRDefault="00564E41" w:rsidP="00564E41">
      <w:pPr>
        <w:pStyle w:val="ListParagraph"/>
        <w:rPr>
          <w:rFonts w:asciiTheme="minorHAnsi" w:hAnsiTheme="minorHAnsi" w:cstheme="minorHAnsi"/>
        </w:rPr>
      </w:pPr>
    </w:p>
    <w:p w14:paraId="193EB903" w14:textId="399811F1" w:rsidR="00564E41" w:rsidRPr="00564E41" w:rsidRDefault="007C6769"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sidRPr="00564E41">
        <w:rPr>
          <w:rFonts w:asciiTheme="minorHAnsi" w:hAnsiTheme="minorHAnsi" w:cstheme="minorHAnsi"/>
        </w:rPr>
        <w:t>To identify any lessons and implications for the future and make</w:t>
      </w:r>
      <w:r w:rsidRPr="00564E41">
        <w:rPr>
          <w:rFonts w:asciiTheme="minorHAnsi" w:hAnsiTheme="minorHAnsi" w:cstheme="minorHAnsi"/>
        </w:rPr>
        <w:br/>
        <w:t>recommendations</w:t>
      </w:r>
      <w:r w:rsidR="003D1D82" w:rsidRPr="00564E41">
        <w:rPr>
          <w:rFonts w:asciiTheme="minorHAnsi" w:hAnsiTheme="minorHAnsi" w:cstheme="minorHAnsi"/>
        </w:rPr>
        <w:t xml:space="preserve">, including interim recommendations </w:t>
      </w:r>
      <w:r w:rsidR="0069163A">
        <w:rPr>
          <w:rFonts w:asciiTheme="minorHAnsi" w:hAnsiTheme="minorHAnsi" w:cstheme="minorHAnsi"/>
        </w:rPr>
        <w:t>i</w:t>
      </w:r>
      <w:r w:rsidR="003D1D82" w:rsidRPr="00564E41">
        <w:rPr>
          <w:rFonts w:asciiTheme="minorHAnsi" w:hAnsiTheme="minorHAnsi" w:cstheme="minorHAnsi"/>
        </w:rPr>
        <w:t>f the Inquiry considers them appropriate</w:t>
      </w:r>
      <w:r w:rsidRPr="00564E41">
        <w:rPr>
          <w:rFonts w:asciiTheme="minorHAnsi" w:hAnsiTheme="minorHAnsi" w:cstheme="minorHAnsi"/>
        </w:rPr>
        <w:t>.</w:t>
      </w:r>
    </w:p>
    <w:p w14:paraId="09A9A3A1" w14:textId="77777777" w:rsidR="00564E41" w:rsidRDefault="00564E41" w:rsidP="00103EB4">
      <w:pPr>
        <w:spacing w:line="360" w:lineRule="auto"/>
        <w:ind w:left="426"/>
        <w:jc w:val="both"/>
        <w:textAlignment w:val="baseline"/>
        <w:rPr>
          <w:rFonts w:asciiTheme="minorHAnsi" w:hAnsiTheme="minorHAnsi" w:cstheme="minorHAnsi"/>
          <w:szCs w:val="24"/>
          <w:lang w:eastAsia="en-GB"/>
        </w:rPr>
      </w:pPr>
    </w:p>
    <w:p w14:paraId="0E513567" w14:textId="178D0D2A" w:rsidR="00FB7854" w:rsidRPr="00564E41" w:rsidRDefault="001F790F" w:rsidP="00103EB4">
      <w:pPr>
        <w:numPr>
          <w:ilvl w:val="0"/>
          <w:numId w:val="21"/>
        </w:numPr>
        <w:spacing w:line="360" w:lineRule="auto"/>
        <w:ind w:left="426" w:hanging="426"/>
        <w:jc w:val="both"/>
        <w:textAlignment w:val="baseline"/>
        <w:rPr>
          <w:rFonts w:asciiTheme="minorHAnsi" w:hAnsiTheme="minorHAnsi" w:cstheme="minorHAnsi"/>
          <w:szCs w:val="24"/>
          <w:lang w:eastAsia="en-GB"/>
        </w:rPr>
      </w:pPr>
      <w:r w:rsidRPr="00564E41">
        <w:rPr>
          <w:rFonts w:asciiTheme="minorHAnsi" w:hAnsiTheme="minorHAnsi" w:cstheme="minorHAnsi"/>
          <w:szCs w:val="24"/>
          <w:lang w:eastAsia="en-GB"/>
        </w:rPr>
        <w:lastRenderedPageBreak/>
        <w:t xml:space="preserve">To </w:t>
      </w:r>
      <w:r w:rsidR="0036354C" w:rsidRPr="00564E41">
        <w:rPr>
          <w:rFonts w:asciiTheme="minorHAnsi" w:hAnsiTheme="minorHAnsi" w:cstheme="minorHAnsi"/>
          <w:szCs w:val="24"/>
          <w:lang w:eastAsia="en-GB"/>
        </w:rPr>
        <w:t>produce any reports (including any interim reports)</w:t>
      </w:r>
      <w:r w:rsidRPr="00564E41">
        <w:rPr>
          <w:rFonts w:asciiTheme="minorHAnsi" w:hAnsiTheme="minorHAnsi" w:cstheme="minorHAnsi"/>
          <w:szCs w:val="24"/>
          <w:lang w:eastAsia="en-GB"/>
        </w:rPr>
        <w:t xml:space="preserve"> to Scottish Ministers as soon as reasonably practicable</w:t>
      </w:r>
      <w:r w:rsidR="00EB7DC8" w:rsidRPr="00564E41">
        <w:rPr>
          <w:rFonts w:asciiTheme="minorHAnsi" w:hAnsiTheme="minorHAnsi" w:cstheme="minorHAnsi"/>
          <w:szCs w:val="24"/>
          <w:lang w:eastAsia="en-GB"/>
        </w:rPr>
        <w:t>.</w:t>
      </w:r>
    </w:p>
    <w:p w14:paraId="1298196C" w14:textId="77777777" w:rsidR="00027C27" w:rsidRPr="00AC3804" w:rsidRDefault="00027C27" w:rsidP="00A90BE9">
      <w:pPr>
        <w:spacing w:line="360" w:lineRule="auto"/>
        <w:jc w:val="both"/>
        <w:rPr>
          <w:rFonts w:asciiTheme="minorHAnsi" w:hAnsiTheme="minorHAnsi" w:cstheme="minorHAnsi"/>
          <w:szCs w:val="24"/>
        </w:rPr>
      </w:pPr>
    </w:p>
    <w:p w14:paraId="05A0FF51" w14:textId="0E5F3D89" w:rsidR="00FB7854" w:rsidRPr="002F682B" w:rsidRDefault="0009662D" w:rsidP="00A90BE9">
      <w:pPr>
        <w:spacing w:line="360" w:lineRule="auto"/>
        <w:jc w:val="both"/>
        <w:rPr>
          <w:rFonts w:asciiTheme="minorHAnsi" w:hAnsiTheme="minorHAnsi" w:cstheme="minorHAnsi"/>
          <w:b/>
          <w:bCs/>
          <w:szCs w:val="24"/>
          <w:u w:val="single"/>
        </w:rPr>
      </w:pPr>
      <w:r w:rsidRPr="002F682B">
        <w:rPr>
          <w:rFonts w:asciiTheme="minorHAnsi" w:hAnsiTheme="minorHAnsi" w:cstheme="minorHAnsi"/>
          <w:b/>
          <w:bCs/>
          <w:szCs w:val="24"/>
          <w:u w:val="single"/>
        </w:rPr>
        <w:t>Explanatory notes</w:t>
      </w:r>
    </w:p>
    <w:p w14:paraId="2D01DBEA" w14:textId="77777777" w:rsidR="00261571" w:rsidRPr="002D6941" w:rsidRDefault="00261571" w:rsidP="002D6941">
      <w:pPr>
        <w:spacing w:line="360" w:lineRule="auto"/>
        <w:jc w:val="both"/>
        <w:textAlignment w:val="baseline"/>
        <w:rPr>
          <w:rFonts w:asciiTheme="minorHAnsi" w:hAnsiTheme="minorHAnsi" w:cstheme="minorHAnsi"/>
          <w:szCs w:val="24"/>
          <w:lang w:eastAsia="en-GB"/>
        </w:rPr>
      </w:pPr>
    </w:p>
    <w:p w14:paraId="25BE5A13" w14:textId="6BA4CDF0" w:rsidR="005B3E33" w:rsidRPr="005B3E33" w:rsidRDefault="00D1287F" w:rsidP="00103EB4">
      <w:pPr>
        <w:pStyle w:val="ListParagraph"/>
        <w:numPr>
          <w:ilvl w:val="0"/>
          <w:numId w:val="13"/>
        </w:numPr>
        <w:spacing w:line="360" w:lineRule="auto"/>
        <w:ind w:left="360"/>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 xml:space="preserve">As per the provisions of section 2(1) of the 2005 Act, the Inquiry is not able to make </w:t>
      </w:r>
      <w:r w:rsidR="005B3E33">
        <w:rPr>
          <w:rFonts w:asciiTheme="minorHAnsi" w:hAnsiTheme="minorHAnsi" w:cstheme="minorHAnsi"/>
          <w:szCs w:val="24"/>
          <w:lang w:eastAsia="en-GB"/>
        </w:rPr>
        <w:t xml:space="preserve">determinations of civil or criminal liability. </w:t>
      </w:r>
      <w:r w:rsidR="005B3E33" w:rsidRPr="005B3E33">
        <w:rPr>
          <w:rFonts w:asciiTheme="minorHAnsi" w:hAnsiTheme="minorHAnsi" w:cstheme="minorHAnsi"/>
          <w:szCs w:val="24"/>
          <w14:ligatures w14:val="standardContextual"/>
        </w:rPr>
        <w:t>However, the Inquiry is not inhibited in the discharge of its functions by any likelihood of any such liability being inferred from its investigations o</w:t>
      </w:r>
      <w:r w:rsidR="005B3E33">
        <w:rPr>
          <w:rFonts w:asciiTheme="minorHAnsi" w:hAnsiTheme="minorHAnsi" w:cstheme="minorHAnsi"/>
          <w:szCs w:val="24"/>
          <w14:ligatures w14:val="standardContextual"/>
        </w:rPr>
        <w:t xml:space="preserve">r </w:t>
      </w:r>
      <w:r w:rsidR="005B3E33" w:rsidRPr="005B3E33">
        <w:rPr>
          <w:rFonts w:asciiTheme="minorHAnsi" w:hAnsiTheme="minorHAnsi" w:cstheme="minorHAnsi"/>
          <w:szCs w:val="24"/>
          <w14:ligatures w14:val="standardContextual"/>
        </w:rPr>
        <w:t>findings</w:t>
      </w:r>
      <w:r w:rsidR="0017417F">
        <w:rPr>
          <w:rFonts w:asciiTheme="minorHAnsi" w:hAnsiTheme="minorHAnsi" w:cstheme="minorHAnsi"/>
          <w:szCs w:val="24"/>
          <w14:ligatures w14:val="standardContextual"/>
        </w:rPr>
        <w:t>;</w:t>
      </w:r>
    </w:p>
    <w:p w14:paraId="2B8610E7" w14:textId="77777777" w:rsidR="00F501FA" w:rsidRPr="00F501FA" w:rsidRDefault="00F501FA" w:rsidP="00103EB4">
      <w:pPr>
        <w:spacing w:line="360" w:lineRule="auto"/>
        <w:jc w:val="both"/>
        <w:textAlignment w:val="baseline"/>
        <w:rPr>
          <w:rFonts w:asciiTheme="minorHAnsi" w:hAnsiTheme="minorHAnsi" w:cstheme="minorHAnsi"/>
          <w:szCs w:val="24"/>
          <w:lang w:eastAsia="en-GB"/>
        </w:rPr>
      </w:pPr>
    </w:p>
    <w:p w14:paraId="57D4B732" w14:textId="4B958612" w:rsidR="007730B1" w:rsidRDefault="007730B1" w:rsidP="00103EB4">
      <w:pPr>
        <w:pStyle w:val="ListParagraph"/>
        <w:numPr>
          <w:ilvl w:val="0"/>
          <w:numId w:val="13"/>
        </w:numPr>
        <w:spacing w:line="360" w:lineRule="auto"/>
        <w:ind w:left="360"/>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The Inquiry is not to determine any fact or ma</w:t>
      </w:r>
      <w:r w:rsidR="00956B8E">
        <w:rPr>
          <w:rFonts w:asciiTheme="minorHAnsi" w:hAnsiTheme="minorHAnsi" w:cstheme="minorHAnsi"/>
          <w:szCs w:val="24"/>
          <w:lang w:eastAsia="en-GB"/>
        </w:rPr>
        <w:t>ke</w:t>
      </w:r>
      <w:r>
        <w:rPr>
          <w:rFonts w:asciiTheme="minorHAnsi" w:hAnsiTheme="minorHAnsi" w:cstheme="minorHAnsi"/>
          <w:szCs w:val="24"/>
          <w:lang w:eastAsia="en-GB"/>
        </w:rPr>
        <w:t xml:space="preserve"> any recommendations which are not wholly or primarily concerned with a “Scottish matter” in terms of section 28 of the 2005 Act;</w:t>
      </w:r>
    </w:p>
    <w:p w14:paraId="1684D1A8" w14:textId="77777777" w:rsidR="007730B1" w:rsidRPr="007730B1" w:rsidRDefault="007730B1" w:rsidP="00103EB4">
      <w:pPr>
        <w:pStyle w:val="ListParagraph"/>
        <w:ind w:left="360"/>
        <w:rPr>
          <w:rFonts w:asciiTheme="minorHAnsi" w:hAnsiTheme="minorHAnsi" w:cstheme="minorHAnsi"/>
          <w:szCs w:val="24"/>
          <w:lang w:eastAsia="en-GB"/>
        </w:rPr>
      </w:pPr>
    </w:p>
    <w:p w14:paraId="0991E2B5" w14:textId="43420C0A" w:rsidR="00F501FA" w:rsidRPr="000616C7" w:rsidRDefault="00F501FA" w:rsidP="00103EB4">
      <w:pPr>
        <w:pStyle w:val="ListParagraph"/>
        <w:numPr>
          <w:ilvl w:val="0"/>
          <w:numId w:val="13"/>
        </w:numPr>
        <w:spacing w:line="360" w:lineRule="auto"/>
        <w:ind w:left="360"/>
        <w:jc w:val="both"/>
        <w:textAlignment w:val="baseline"/>
        <w:rPr>
          <w:rFonts w:asciiTheme="minorHAnsi" w:hAnsiTheme="minorHAnsi" w:cstheme="minorHAnsi"/>
          <w:szCs w:val="24"/>
          <w:lang w:eastAsia="en-GB"/>
        </w:rPr>
      </w:pPr>
      <w:r>
        <w:rPr>
          <w:rFonts w:asciiTheme="minorHAnsi" w:hAnsiTheme="minorHAnsi" w:cstheme="minorHAnsi"/>
          <w:szCs w:val="24"/>
          <w:lang w:eastAsia="en-GB"/>
        </w:rPr>
        <w:t>The Inquiry is empowered to make findings about matters falling within its Terms of Reference, including (where appropriate) the identification of things which fell below a reasonable standard, why they did as well as who or what organisations were responsible;</w:t>
      </w:r>
    </w:p>
    <w:p w14:paraId="51432C68" w14:textId="77777777" w:rsidR="00F501FA" w:rsidRPr="00F501FA" w:rsidRDefault="00F501FA" w:rsidP="00103EB4">
      <w:pPr>
        <w:pStyle w:val="ListParagraph"/>
        <w:ind w:left="360"/>
        <w:rPr>
          <w:rFonts w:asciiTheme="minorHAnsi" w:hAnsiTheme="minorHAnsi" w:cstheme="minorHAnsi"/>
          <w:color w:val="0B0C0A"/>
          <w:szCs w:val="24"/>
          <w:shd w:val="clear" w:color="auto" w:fill="FFFFFF"/>
        </w:rPr>
      </w:pPr>
    </w:p>
    <w:p w14:paraId="42CD1ACB" w14:textId="53A99355" w:rsidR="00D1287F" w:rsidRPr="006768E3" w:rsidRDefault="00D1287F" w:rsidP="00103EB4">
      <w:pPr>
        <w:pStyle w:val="ListParagraph"/>
        <w:numPr>
          <w:ilvl w:val="0"/>
          <w:numId w:val="13"/>
        </w:numPr>
        <w:spacing w:line="360" w:lineRule="auto"/>
        <w:ind w:left="360"/>
        <w:jc w:val="both"/>
        <w:textAlignment w:val="baseline"/>
        <w:rPr>
          <w:rFonts w:asciiTheme="minorHAnsi" w:hAnsiTheme="minorHAnsi" w:cstheme="minorHAnsi"/>
          <w:szCs w:val="24"/>
          <w:lang w:eastAsia="en-GB"/>
        </w:rPr>
      </w:pPr>
      <w:r w:rsidRPr="00261571">
        <w:rPr>
          <w:rFonts w:asciiTheme="minorHAnsi" w:hAnsiTheme="minorHAnsi" w:cstheme="minorHAnsi"/>
          <w:color w:val="0B0C0A"/>
          <w:szCs w:val="24"/>
          <w:shd w:val="clear" w:color="auto" w:fill="FFFFFF"/>
        </w:rPr>
        <w:t xml:space="preserve">The Inquiry will provide an opportunity for public acknowledgement of the suffering of former patients of Mr Eljamel and a forum for </w:t>
      </w:r>
      <w:r>
        <w:rPr>
          <w:rFonts w:asciiTheme="minorHAnsi" w:hAnsiTheme="minorHAnsi" w:cstheme="minorHAnsi"/>
          <w:color w:val="0B0C0A"/>
          <w:szCs w:val="24"/>
          <w:shd w:val="clear" w:color="auto" w:fill="FFFFFF"/>
        </w:rPr>
        <w:t>public consideration</w:t>
      </w:r>
      <w:r w:rsidRPr="00261571">
        <w:rPr>
          <w:rFonts w:asciiTheme="minorHAnsi" w:hAnsiTheme="minorHAnsi" w:cstheme="minorHAnsi"/>
          <w:color w:val="0B0C0A"/>
          <w:szCs w:val="24"/>
          <w:shd w:val="clear" w:color="auto" w:fill="FFFFFF"/>
        </w:rPr>
        <w:t xml:space="preserve"> of</w:t>
      </w:r>
      <w:r>
        <w:rPr>
          <w:rFonts w:asciiTheme="minorHAnsi" w:hAnsiTheme="minorHAnsi" w:cstheme="minorHAnsi"/>
          <w:color w:val="0B0C0A"/>
          <w:szCs w:val="24"/>
          <w:shd w:val="clear" w:color="auto" w:fill="FFFFFF"/>
        </w:rPr>
        <w:t xml:space="preserve"> evidence</w:t>
      </w:r>
      <w:r w:rsidRPr="00261571">
        <w:rPr>
          <w:rFonts w:asciiTheme="minorHAnsi" w:hAnsiTheme="minorHAnsi" w:cstheme="minorHAnsi"/>
          <w:color w:val="0B0C0A"/>
          <w:szCs w:val="24"/>
          <w:shd w:val="clear" w:color="auto" w:fill="FFFFFF"/>
        </w:rPr>
        <w:t xml:space="preserve"> </w:t>
      </w:r>
      <w:r w:rsidR="00FC28D7">
        <w:rPr>
          <w:rFonts w:asciiTheme="minorHAnsi" w:hAnsiTheme="minorHAnsi" w:cstheme="minorHAnsi"/>
          <w:color w:val="0B0C0A"/>
          <w:szCs w:val="24"/>
          <w:shd w:val="clear" w:color="auto" w:fill="FFFFFF"/>
        </w:rPr>
        <w:t xml:space="preserve">of </w:t>
      </w:r>
      <w:r w:rsidRPr="00261571">
        <w:rPr>
          <w:rFonts w:asciiTheme="minorHAnsi" w:hAnsiTheme="minorHAnsi" w:cstheme="minorHAnsi"/>
          <w:color w:val="0B0C0A"/>
          <w:szCs w:val="24"/>
          <w:shd w:val="clear" w:color="auto" w:fill="FFFFFF"/>
        </w:rPr>
        <w:t>their experience</w:t>
      </w:r>
      <w:r>
        <w:rPr>
          <w:rFonts w:asciiTheme="minorHAnsi" w:hAnsiTheme="minorHAnsi" w:cstheme="minorHAnsi"/>
          <w:color w:val="0B0C0A"/>
          <w:szCs w:val="24"/>
          <w:shd w:val="clear" w:color="auto" w:fill="FFFFFF"/>
        </w:rPr>
        <w:t>s</w:t>
      </w:r>
      <w:r w:rsidR="0017417F">
        <w:rPr>
          <w:rFonts w:asciiTheme="minorHAnsi" w:hAnsiTheme="minorHAnsi" w:cstheme="minorHAnsi"/>
          <w:color w:val="0B0C0A"/>
          <w:szCs w:val="24"/>
          <w:shd w:val="clear" w:color="auto" w:fill="FFFFFF"/>
        </w:rPr>
        <w:t>;</w:t>
      </w:r>
    </w:p>
    <w:p w14:paraId="4E8E43D5" w14:textId="77777777" w:rsidR="00D1287F" w:rsidRPr="00F501FA" w:rsidRDefault="00D1287F" w:rsidP="00103EB4">
      <w:pPr>
        <w:spacing w:line="360" w:lineRule="auto"/>
        <w:jc w:val="both"/>
        <w:textAlignment w:val="baseline"/>
        <w:rPr>
          <w:rFonts w:asciiTheme="minorHAnsi" w:hAnsiTheme="minorHAnsi" w:cstheme="minorHAnsi"/>
          <w:szCs w:val="24"/>
          <w:lang w:eastAsia="en-GB"/>
        </w:rPr>
      </w:pPr>
    </w:p>
    <w:p w14:paraId="3B5E767A" w14:textId="2D5374B8" w:rsidR="00261571" w:rsidRPr="00261571" w:rsidRDefault="00261571" w:rsidP="00103EB4">
      <w:pPr>
        <w:pStyle w:val="ListParagraph"/>
        <w:numPr>
          <w:ilvl w:val="0"/>
          <w:numId w:val="13"/>
        </w:numPr>
        <w:spacing w:line="360" w:lineRule="auto"/>
        <w:ind w:left="360"/>
        <w:jc w:val="both"/>
        <w:textAlignment w:val="baseline"/>
        <w:rPr>
          <w:rFonts w:asciiTheme="minorHAnsi" w:hAnsiTheme="minorHAnsi" w:cstheme="minorHAnsi"/>
          <w:szCs w:val="24"/>
          <w:lang w:eastAsia="en-GB"/>
        </w:rPr>
      </w:pPr>
      <w:r w:rsidRPr="00261571">
        <w:rPr>
          <w:rFonts w:asciiTheme="minorHAnsi" w:hAnsiTheme="minorHAnsi" w:cstheme="minorHAnsi"/>
          <w:szCs w:val="24"/>
          <w:lang w:eastAsia="en-GB"/>
        </w:rPr>
        <w:t xml:space="preserve">This </w:t>
      </w:r>
      <w:r w:rsidR="000616C7">
        <w:rPr>
          <w:rFonts w:asciiTheme="minorHAnsi" w:hAnsiTheme="minorHAnsi" w:cstheme="minorHAnsi"/>
          <w:szCs w:val="24"/>
          <w:lang w:eastAsia="en-GB"/>
        </w:rPr>
        <w:t>I</w:t>
      </w:r>
      <w:r w:rsidRPr="00261571">
        <w:rPr>
          <w:rFonts w:asciiTheme="minorHAnsi" w:hAnsiTheme="minorHAnsi" w:cstheme="minorHAnsi"/>
          <w:szCs w:val="24"/>
          <w:lang w:eastAsia="en-GB"/>
        </w:rPr>
        <w:t xml:space="preserve">nquiry is </w:t>
      </w:r>
      <w:r w:rsidR="000616C7">
        <w:rPr>
          <w:rFonts w:asciiTheme="minorHAnsi" w:hAnsiTheme="minorHAnsi" w:cstheme="minorHAnsi"/>
          <w:szCs w:val="24"/>
          <w:lang w:eastAsia="en-GB"/>
        </w:rPr>
        <w:t>empowered to</w:t>
      </w:r>
      <w:r w:rsidRPr="00261571">
        <w:rPr>
          <w:rFonts w:asciiTheme="minorHAnsi" w:hAnsiTheme="minorHAnsi" w:cstheme="minorHAnsi"/>
          <w:szCs w:val="24"/>
          <w:lang w:eastAsia="en-GB"/>
        </w:rPr>
        <w:t xml:space="preserve"> </w:t>
      </w:r>
      <w:r w:rsidR="000616C7">
        <w:rPr>
          <w:rFonts w:asciiTheme="minorHAnsi" w:hAnsiTheme="minorHAnsi" w:cstheme="minorHAnsi"/>
          <w:szCs w:val="24"/>
          <w:lang w:eastAsia="en-GB"/>
        </w:rPr>
        <w:t xml:space="preserve">consider making </w:t>
      </w:r>
      <w:r w:rsidRPr="00261571">
        <w:rPr>
          <w:rFonts w:asciiTheme="minorHAnsi" w:hAnsiTheme="minorHAnsi" w:cstheme="minorHAnsi"/>
          <w:szCs w:val="24"/>
          <w:lang w:eastAsia="en-GB"/>
        </w:rPr>
        <w:t>recommendations</w:t>
      </w:r>
      <w:r w:rsidR="000616C7">
        <w:rPr>
          <w:rFonts w:asciiTheme="minorHAnsi" w:hAnsiTheme="minorHAnsi" w:cstheme="minorHAnsi"/>
          <w:szCs w:val="24"/>
          <w:lang w:eastAsia="en-GB"/>
        </w:rPr>
        <w:t>, in part to seek</w:t>
      </w:r>
      <w:r w:rsidRPr="00261571">
        <w:rPr>
          <w:rFonts w:asciiTheme="minorHAnsi" w:hAnsiTheme="minorHAnsi" w:cstheme="minorHAnsi"/>
          <w:szCs w:val="24"/>
          <w:lang w:eastAsia="en-GB"/>
        </w:rPr>
        <w:t xml:space="preserve"> to ensure that appropriate levels of governance and scrutiny are applied </w:t>
      </w:r>
      <w:r w:rsidR="00D1287F">
        <w:rPr>
          <w:rFonts w:asciiTheme="minorHAnsi" w:hAnsiTheme="minorHAnsi" w:cstheme="minorHAnsi"/>
          <w:szCs w:val="24"/>
          <w:lang w:eastAsia="en-GB"/>
        </w:rPr>
        <w:t>by</w:t>
      </w:r>
      <w:r w:rsidRPr="00261571">
        <w:rPr>
          <w:rFonts w:asciiTheme="minorHAnsi" w:hAnsiTheme="minorHAnsi" w:cstheme="minorHAnsi"/>
          <w:szCs w:val="24"/>
          <w:lang w:eastAsia="en-GB"/>
        </w:rPr>
        <w:t xml:space="preserve"> Health Board</w:t>
      </w:r>
      <w:r w:rsidR="00D1287F">
        <w:rPr>
          <w:rFonts w:asciiTheme="minorHAnsi" w:hAnsiTheme="minorHAnsi" w:cstheme="minorHAnsi"/>
          <w:szCs w:val="24"/>
          <w:lang w:eastAsia="en-GB"/>
        </w:rPr>
        <w:t>s</w:t>
      </w:r>
      <w:r w:rsidR="0048427C">
        <w:rPr>
          <w:rFonts w:asciiTheme="minorHAnsi" w:hAnsiTheme="minorHAnsi" w:cstheme="minorHAnsi"/>
          <w:szCs w:val="24"/>
          <w:lang w:eastAsia="en-GB"/>
        </w:rPr>
        <w:t xml:space="preserve"> and other bodies covered by the Terms of Reference with responsibility for </w:t>
      </w:r>
      <w:r w:rsidR="00024F35">
        <w:rPr>
          <w:rFonts w:asciiTheme="minorHAnsi" w:hAnsiTheme="minorHAnsi" w:cstheme="minorHAnsi"/>
          <w:szCs w:val="24"/>
          <w:lang w:eastAsia="en-GB"/>
        </w:rPr>
        <w:t xml:space="preserve">the </w:t>
      </w:r>
      <w:r w:rsidR="0048427C">
        <w:rPr>
          <w:rFonts w:asciiTheme="minorHAnsi" w:hAnsiTheme="minorHAnsi" w:cstheme="minorHAnsi"/>
          <w:szCs w:val="24"/>
          <w:lang w:eastAsia="en-GB"/>
        </w:rPr>
        <w:t>maintenance of appropriate standards in the NHS</w:t>
      </w:r>
      <w:r w:rsidRPr="00261571">
        <w:rPr>
          <w:rFonts w:asciiTheme="minorHAnsi" w:hAnsiTheme="minorHAnsi" w:cstheme="minorHAnsi"/>
          <w:szCs w:val="24"/>
          <w:lang w:eastAsia="en-GB"/>
        </w:rPr>
        <w:t xml:space="preserve"> in Scotland</w:t>
      </w:r>
      <w:r w:rsidR="00D1287F">
        <w:rPr>
          <w:rFonts w:asciiTheme="minorHAnsi" w:hAnsiTheme="minorHAnsi" w:cstheme="minorHAnsi"/>
          <w:szCs w:val="24"/>
          <w:lang w:eastAsia="en-GB"/>
        </w:rPr>
        <w:t xml:space="preserve"> in future</w:t>
      </w:r>
      <w:r w:rsidR="0017417F">
        <w:rPr>
          <w:rFonts w:asciiTheme="minorHAnsi" w:hAnsiTheme="minorHAnsi" w:cstheme="minorHAnsi"/>
          <w:szCs w:val="24"/>
          <w:lang w:eastAsia="en-GB"/>
        </w:rPr>
        <w:t>;</w:t>
      </w:r>
    </w:p>
    <w:p w14:paraId="3F72E959" w14:textId="77777777" w:rsidR="00261571" w:rsidRPr="00261571" w:rsidRDefault="00261571" w:rsidP="00103EB4">
      <w:pPr>
        <w:spacing w:line="360" w:lineRule="auto"/>
        <w:jc w:val="both"/>
        <w:textAlignment w:val="baseline"/>
        <w:rPr>
          <w:rFonts w:asciiTheme="minorHAnsi" w:hAnsiTheme="minorHAnsi" w:cstheme="minorHAnsi"/>
          <w:szCs w:val="24"/>
          <w:lang w:eastAsia="en-GB"/>
        </w:rPr>
      </w:pPr>
    </w:p>
    <w:p w14:paraId="406AE161" w14:textId="72CDC919" w:rsidR="00261571" w:rsidRPr="00261571" w:rsidRDefault="00261571" w:rsidP="00103EB4">
      <w:pPr>
        <w:pStyle w:val="ListParagraph"/>
        <w:numPr>
          <w:ilvl w:val="0"/>
          <w:numId w:val="13"/>
        </w:numPr>
        <w:spacing w:line="360" w:lineRule="auto"/>
        <w:ind w:left="360"/>
        <w:jc w:val="both"/>
        <w:textAlignment w:val="baseline"/>
        <w:rPr>
          <w:rFonts w:asciiTheme="minorHAnsi" w:hAnsiTheme="minorHAnsi" w:cstheme="minorHAnsi"/>
          <w:color w:val="403A38"/>
          <w:szCs w:val="24"/>
          <w:shd w:val="clear" w:color="auto" w:fill="FFFFFF"/>
        </w:rPr>
      </w:pPr>
      <w:r w:rsidRPr="00261571">
        <w:rPr>
          <w:rFonts w:asciiTheme="minorHAnsi" w:hAnsiTheme="minorHAnsi" w:cstheme="minorHAnsi"/>
          <w:color w:val="403A38"/>
          <w:szCs w:val="24"/>
          <w:shd w:val="clear" w:color="auto" w:fill="FFFFFF"/>
        </w:rPr>
        <w:t xml:space="preserve">The Terms of Reference do not attempt to present a definitive list of every issue or every person that the inquiry will consider. Instead, </w:t>
      </w:r>
      <w:r w:rsidR="001C1153">
        <w:rPr>
          <w:rFonts w:asciiTheme="minorHAnsi" w:hAnsiTheme="minorHAnsi" w:cstheme="minorHAnsi"/>
          <w:color w:val="403A38"/>
          <w:szCs w:val="24"/>
          <w:shd w:val="clear" w:color="auto" w:fill="FFFFFF"/>
        </w:rPr>
        <w:t>they specify</w:t>
      </w:r>
      <w:r w:rsidRPr="00261571">
        <w:rPr>
          <w:rFonts w:asciiTheme="minorHAnsi" w:hAnsiTheme="minorHAnsi" w:cstheme="minorHAnsi"/>
          <w:color w:val="403A38"/>
          <w:szCs w:val="24"/>
          <w:shd w:val="clear" w:color="auto" w:fill="FFFFFF"/>
        </w:rPr>
        <w:t xml:space="preserve"> </w:t>
      </w:r>
      <w:r w:rsidR="005B3E33">
        <w:rPr>
          <w:rFonts w:asciiTheme="minorHAnsi" w:hAnsiTheme="minorHAnsi" w:cstheme="minorHAnsi"/>
          <w:color w:val="403A38"/>
          <w:szCs w:val="24"/>
          <w:shd w:val="clear" w:color="auto" w:fill="FFFFFF"/>
        </w:rPr>
        <w:t>matters which the</w:t>
      </w:r>
      <w:r w:rsidRPr="00261571">
        <w:rPr>
          <w:rFonts w:asciiTheme="minorHAnsi" w:hAnsiTheme="minorHAnsi" w:cstheme="minorHAnsi"/>
          <w:color w:val="403A38"/>
          <w:szCs w:val="24"/>
          <w:shd w:val="clear" w:color="auto" w:fill="FFFFFF"/>
        </w:rPr>
        <w:t xml:space="preserve"> </w:t>
      </w:r>
      <w:r w:rsidR="005B3E33">
        <w:rPr>
          <w:rFonts w:asciiTheme="minorHAnsi" w:hAnsiTheme="minorHAnsi" w:cstheme="minorHAnsi"/>
          <w:color w:val="403A38"/>
          <w:szCs w:val="24"/>
          <w:shd w:val="clear" w:color="auto" w:fill="FFFFFF"/>
        </w:rPr>
        <w:t>Inquiry is empowered to investigate. T</w:t>
      </w:r>
      <w:r w:rsidRPr="00261571">
        <w:rPr>
          <w:rFonts w:asciiTheme="minorHAnsi" w:hAnsiTheme="minorHAnsi" w:cstheme="minorHAnsi"/>
          <w:color w:val="403A38"/>
          <w:szCs w:val="24"/>
          <w:shd w:val="clear" w:color="auto" w:fill="FFFFFF"/>
        </w:rPr>
        <w:t xml:space="preserve">he Inquiry will interpret </w:t>
      </w:r>
      <w:r w:rsidR="005B3E33">
        <w:rPr>
          <w:rFonts w:asciiTheme="minorHAnsi" w:hAnsiTheme="minorHAnsi" w:cstheme="minorHAnsi"/>
          <w:color w:val="403A38"/>
          <w:szCs w:val="24"/>
          <w:shd w:val="clear" w:color="auto" w:fill="FFFFFF"/>
        </w:rPr>
        <w:t>its Terms of Reference</w:t>
      </w:r>
      <w:r w:rsidRPr="00261571">
        <w:rPr>
          <w:rFonts w:asciiTheme="minorHAnsi" w:hAnsiTheme="minorHAnsi" w:cstheme="minorHAnsi"/>
          <w:color w:val="403A38"/>
          <w:szCs w:val="24"/>
          <w:shd w:val="clear" w:color="auto" w:fill="FFFFFF"/>
        </w:rPr>
        <w:t xml:space="preserve"> flexibly, in the public interest and (where appropriate) in consultation with core participants</w:t>
      </w:r>
      <w:r w:rsidR="0017417F">
        <w:rPr>
          <w:rFonts w:asciiTheme="minorHAnsi" w:hAnsiTheme="minorHAnsi" w:cstheme="minorHAnsi"/>
          <w:color w:val="403A38"/>
          <w:szCs w:val="24"/>
          <w:shd w:val="clear" w:color="auto" w:fill="FFFFFF"/>
        </w:rPr>
        <w:t>;</w:t>
      </w:r>
    </w:p>
    <w:p w14:paraId="01AFB7BE" w14:textId="77777777" w:rsidR="00261571" w:rsidRDefault="00261571" w:rsidP="00103EB4">
      <w:pPr>
        <w:pStyle w:val="ListParagraph"/>
        <w:spacing w:line="360" w:lineRule="auto"/>
        <w:ind w:left="360"/>
        <w:jc w:val="both"/>
        <w:rPr>
          <w:rFonts w:asciiTheme="minorHAnsi" w:hAnsiTheme="minorHAnsi" w:cstheme="minorHAnsi"/>
          <w:szCs w:val="24"/>
        </w:rPr>
      </w:pPr>
    </w:p>
    <w:p w14:paraId="031B4126" w14:textId="070F6FF9" w:rsidR="00FB7854" w:rsidRDefault="0009662D" w:rsidP="00103EB4">
      <w:pPr>
        <w:pStyle w:val="ListParagraph"/>
        <w:numPr>
          <w:ilvl w:val="0"/>
          <w:numId w:val="13"/>
        </w:numPr>
        <w:spacing w:line="360" w:lineRule="auto"/>
        <w:ind w:left="360"/>
        <w:jc w:val="both"/>
        <w:rPr>
          <w:rFonts w:asciiTheme="minorHAnsi" w:hAnsiTheme="minorHAnsi" w:cstheme="minorHAnsi"/>
          <w:szCs w:val="24"/>
        </w:rPr>
      </w:pPr>
      <w:r>
        <w:rPr>
          <w:rFonts w:asciiTheme="minorHAnsi" w:hAnsiTheme="minorHAnsi" w:cstheme="minorHAnsi"/>
          <w:szCs w:val="24"/>
        </w:rPr>
        <w:lastRenderedPageBreak/>
        <w:t xml:space="preserve">References in the terms of reference to Mr Eljamel mean Mr </w:t>
      </w:r>
      <w:r w:rsidR="005B3E33">
        <w:rPr>
          <w:rFonts w:asciiTheme="minorHAnsi" w:hAnsiTheme="minorHAnsi" w:cstheme="minorHAnsi"/>
          <w:szCs w:val="24"/>
        </w:rPr>
        <w:t xml:space="preserve">Muftah </w:t>
      </w:r>
      <w:r w:rsidR="00581AC3">
        <w:rPr>
          <w:rFonts w:asciiTheme="minorHAnsi" w:hAnsiTheme="minorHAnsi" w:cstheme="minorHAnsi"/>
          <w:szCs w:val="24"/>
        </w:rPr>
        <w:t>Salem</w:t>
      </w:r>
      <w:r>
        <w:rPr>
          <w:rFonts w:asciiTheme="minorHAnsi" w:hAnsiTheme="minorHAnsi" w:cstheme="minorHAnsi"/>
          <w:szCs w:val="24"/>
        </w:rPr>
        <w:t xml:space="preserve"> Eljamel</w:t>
      </w:r>
      <w:r w:rsidR="00581AC3">
        <w:rPr>
          <w:rFonts w:asciiTheme="minorHAnsi" w:hAnsiTheme="minorHAnsi" w:cstheme="minorHAnsi"/>
          <w:szCs w:val="24"/>
        </w:rPr>
        <w:t xml:space="preserve"> (also known as Sam Eljamel)</w:t>
      </w:r>
      <w:r>
        <w:rPr>
          <w:rFonts w:asciiTheme="minorHAnsi" w:hAnsiTheme="minorHAnsi" w:cstheme="minorHAnsi"/>
          <w:szCs w:val="24"/>
        </w:rPr>
        <w:t>, former head of neurosurgery at</w:t>
      </w:r>
      <w:r w:rsidR="000B006B">
        <w:rPr>
          <w:rFonts w:asciiTheme="minorHAnsi" w:hAnsiTheme="minorHAnsi" w:cstheme="minorHAnsi"/>
          <w:szCs w:val="24"/>
        </w:rPr>
        <w:t xml:space="preserve"> Ninewells</w:t>
      </w:r>
      <w:r>
        <w:rPr>
          <w:rFonts w:asciiTheme="minorHAnsi" w:hAnsiTheme="minorHAnsi" w:cstheme="minorHAnsi"/>
          <w:szCs w:val="24"/>
        </w:rPr>
        <w:t xml:space="preserve"> Hospital, Dundee;</w:t>
      </w:r>
      <w:r w:rsidR="000616C7">
        <w:rPr>
          <w:rFonts w:asciiTheme="minorHAnsi" w:hAnsiTheme="minorHAnsi" w:cstheme="minorHAnsi"/>
          <w:szCs w:val="24"/>
        </w:rPr>
        <w:t xml:space="preserve"> and</w:t>
      </w:r>
    </w:p>
    <w:p w14:paraId="56689C5E" w14:textId="77777777" w:rsidR="000616C7" w:rsidRPr="002C027D" w:rsidRDefault="000616C7" w:rsidP="002C027D">
      <w:pPr>
        <w:spacing w:line="360" w:lineRule="auto"/>
        <w:jc w:val="both"/>
        <w:rPr>
          <w:rFonts w:asciiTheme="minorHAnsi" w:hAnsiTheme="minorHAnsi" w:cstheme="minorHAnsi"/>
          <w:szCs w:val="24"/>
        </w:rPr>
      </w:pPr>
    </w:p>
    <w:p w14:paraId="4DEB1FB8" w14:textId="527D3A3D" w:rsidR="0009662D" w:rsidRPr="00B50792" w:rsidRDefault="0009662D" w:rsidP="00103EB4">
      <w:pPr>
        <w:pStyle w:val="ListParagraph"/>
        <w:numPr>
          <w:ilvl w:val="0"/>
          <w:numId w:val="13"/>
        </w:numPr>
        <w:spacing w:line="360" w:lineRule="auto"/>
        <w:ind w:left="360"/>
        <w:jc w:val="both"/>
        <w:rPr>
          <w:rFonts w:asciiTheme="minorHAnsi" w:hAnsiTheme="minorHAnsi" w:cstheme="minorHAnsi"/>
          <w:szCs w:val="24"/>
        </w:rPr>
      </w:pPr>
      <w:r>
        <w:rPr>
          <w:rFonts w:asciiTheme="minorHAnsi" w:hAnsiTheme="minorHAnsi" w:cstheme="minorHAnsi"/>
          <w:szCs w:val="24"/>
        </w:rPr>
        <w:t>Refere</w:t>
      </w:r>
      <w:r w:rsidR="002E2AC3">
        <w:rPr>
          <w:rFonts w:asciiTheme="minorHAnsi" w:hAnsiTheme="minorHAnsi" w:cstheme="minorHAnsi"/>
          <w:szCs w:val="24"/>
        </w:rPr>
        <w:t>nces</w:t>
      </w:r>
      <w:r>
        <w:rPr>
          <w:rFonts w:asciiTheme="minorHAnsi" w:hAnsiTheme="minorHAnsi" w:cstheme="minorHAnsi"/>
          <w:szCs w:val="24"/>
        </w:rPr>
        <w:t xml:space="preserve"> to NHS Tayside should be construed as </w:t>
      </w:r>
      <w:r w:rsidR="009C2DD4">
        <w:rPr>
          <w:rFonts w:asciiTheme="minorHAnsi" w:hAnsiTheme="minorHAnsi" w:cstheme="minorHAnsi"/>
          <w:szCs w:val="24"/>
        </w:rPr>
        <w:t>including Tayside Health Board</w:t>
      </w:r>
      <w:r w:rsidR="00581AC3">
        <w:rPr>
          <w:rFonts w:asciiTheme="minorHAnsi" w:hAnsiTheme="minorHAnsi" w:cstheme="minorHAnsi"/>
          <w:szCs w:val="24"/>
        </w:rPr>
        <w:t>, any predecessor of NHS Tayside, any part or agent thereof.</w:t>
      </w:r>
    </w:p>
    <w:sectPr w:rsidR="0009662D" w:rsidRPr="00B50792" w:rsidSect="002B6D5C">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499F" w14:textId="77777777" w:rsidR="00B00AE1" w:rsidRDefault="00B00AE1" w:rsidP="00AC3804">
      <w:r>
        <w:separator/>
      </w:r>
    </w:p>
  </w:endnote>
  <w:endnote w:type="continuationSeparator" w:id="0">
    <w:p w14:paraId="25FEE64F" w14:textId="77777777" w:rsidR="00B00AE1" w:rsidRDefault="00B00AE1" w:rsidP="00AC3804">
      <w:r>
        <w:continuationSeparator/>
      </w:r>
    </w:p>
  </w:endnote>
  <w:endnote w:type="continuationNotice" w:id="1">
    <w:p w14:paraId="3AFC3362" w14:textId="77777777" w:rsidR="00B00AE1" w:rsidRDefault="00B0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0942269"/>
      <w:docPartObj>
        <w:docPartGallery w:val="Page Numbers (Bottom of Page)"/>
        <w:docPartUnique/>
      </w:docPartObj>
    </w:sdtPr>
    <w:sdtEndPr>
      <w:rPr>
        <w:rStyle w:val="PageNumber"/>
      </w:rPr>
    </w:sdtEndPr>
    <w:sdtContent>
      <w:p w14:paraId="7D051C51" w14:textId="00614E3D" w:rsidR="00AC3804" w:rsidRDefault="00AC3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4740E" w14:textId="77777777" w:rsidR="00AC3804" w:rsidRDefault="00AC3804" w:rsidP="00AC3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7252189"/>
      <w:docPartObj>
        <w:docPartGallery w:val="Page Numbers (Bottom of Page)"/>
        <w:docPartUnique/>
      </w:docPartObj>
    </w:sdtPr>
    <w:sdtEndPr>
      <w:rPr>
        <w:rStyle w:val="PageNumber"/>
      </w:rPr>
    </w:sdtEndPr>
    <w:sdtContent>
      <w:p w14:paraId="7AF2C534" w14:textId="448F3DAC" w:rsidR="00AC3804" w:rsidRDefault="00AC3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1153">
          <w:rPr>
            <w:rStyle w:val="PageNumber"/>
            <w:noProof/>
          </w:rPr>
          <w:t>6</w:t>
        </w:r>
        <w:r>
          <w:rPr>
            <w:rStyle w:val="PageNumber"/>
          </w:rPr>
          <w:fldChar w:fldCharType="end"/>
        </w:r>
      </w:p>
    </w:sdtContent>
  </w:sdt>
  <w:p w14:paraId="7653766A" w14:textId="77777777" w:rsidR="00AC3804" w:rsidRDefault="00AC3804" w:rsidP="00AC3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21E5" w14:textId="77777777" w:rsidR="00B00AE1" w:rsidRDefault="00B00AE1" w:rsidP="00AC3804">
      <w:r>
        <w:separator/>
      </w:r>
    </w:p>
  </w:footnote>
  <w:footnote w:type="continuationSeparator" w:id="0">
    <w:p w14:paraId="425778C1" w14:textId="77777777" w:rsidR="00B00AE1" w:rsidRDefault="00B00AE1" w:rsidP="00AC3804">
      <w:r>
        <w:continuationSeparator/>
      </w:r>
    </w:p>
  </w:footnote>
  <w:footnote w:type="continuationNotice" w:id="1">
    <w:p w14:paraId="5CADC4A9" w14:textId="77777777" w:rsidR="00B00AE1" w:rsidRDefault="00B00A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74273"/>
    <w:multiLevelType w:val="hybridMultilevel"/>
    <w:tmpl w:val="A8F0680A"/>
    <w:lvl w:ilvl="0" w:tplc="3A727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F6380"/>
    <w:multiLevelType w:val="hybridMultilevel"/>
    <w:tmpl w:val="8856E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C64E9"/>
    <w:multiLevelType w:val="hybridMultilevel"/>
    <w:tmpl w:val="049E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4622"/>
    <w:multiLevelType w:val="hybridMultilevel"/>
    <w:tmpl w:val="9CA4C0A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1F9E3AF7"/>
    <w:multiLevelType w:val="hybridMultilevel"/>
    <w:tmpl w:val="9CA4C0A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6" w15:restartNumberingAfterBreak="0">
    <w:nsid w:val="22764BE3"/>
    <w:multiLevelType w:val="multilevel"/>
    <w:tmpl w:val="262AA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A14144"/>
    <w:multiLevelType w:val="multilevel"/>
    <w:tmpl w:val="14929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BA1BB6"/>
    <w:multiLevelType w:val="hybridMultilevel"/>
    <w:tmpl w:val="8214B6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0E2A3F"/>
    <w:multiLevelType w:val="hybridMultilevel"/>
    <w:tmpl w:val="9CA4C0A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 w15:restartNumberingAfterBreak="0">
    <w:nsid w:val="3DBC2833"/>
    <w:multiLevelType w:val="hybridMultilevel"/>
    <w:tmpl w:val="9CA4C0A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 w15:restartNumberingAfterBreak="0">
    <w:nsid w:val="44AB0973"/>
    <w:multiLevelType w:val="hybridMultilevel"/>
    <w:tmpl w:val="6CEC0140"/>
    <w:lvl w:ilvl="0" w:tplc="46EE8D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E6F54"/>
    <w:multiLevelType w:val="hybridMultilevel"/>
    <w:tmpl w:val="922AD4C8"/>
    <w:lvl w:ilvl="0" w:tplc="3A727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30FCB"/>
    <w:multiLevelType w:val="hybridMultilevel"/>
    <w:tmpl w:val="0D524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B7C62"/>
    <w:multiLevelType w:val="hybridMultilevel"/>
    <w:tmpl w:val="FF2843A4"/>
    <w:lvl w:ilvl="0" w:tplc="B0649A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C1480"/>
    <w:multiLevelType w:val="hybridMultilevel"/>
    <w:tmpl w:val="04D6EE9C"/>
    <w:lvl w:ilvl="0" w:tplc="35CAD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523319424">
    <w:abstractNumId w:val="16"/>
  </w:num>
  <w:num w:numId="2" w16cid:durableId="761881586">
    <w:abstractNumId w:val="0"/>
  </w:num>
  <w:num w:numId="3" w16cid:durableId="2046128931">
    <w:abstractNumId w:val="0"/>
  </w:num>
  <w:num w:numId="4" w16cid:durableId="2128236923">
    <w:abstractNumId w:val="0"/>
  </w:num>
  <w:num w:numId="5" w16cid:durableId="1235899134">
    <w:abstractNumId w:val="16"/>
  </w:num>
  <w:num w:numId="6" w16cid:durableId="1742482107">
    <w:abstractNumId w:val="0"/>
  </w:num>
  <w:num w:numId="7" w16cid:durableId="217018147">
    <w:abstractNumId w:val="4"/>
  </w:num>
  <w:num w:numId="8" w16cid:durableId="694775180">
    <w:abstractNumId w:val="7"/>
  </w:num>
  <w:num w:numId="9" w16cid:durableId="1548909798">
    <w:abstractNumId w:val="6"/>
  </w:num>
  <w:num w:numId="10" w16cid:durableId="523137550">
    <w:abstractNumId w:val="4"/>
  </w:num>
  <w:num w:numId="11" w16cid:durableId="126049313">
    <w:abstractNumId w:val="13"/>
  </w:num>
  <w:num w:numId="12" w16cid:durableId="144515400">
    <w:abstractNumId w:val="3"/>
  </w:num>
  <w:num w:numId="13" w16cid:durableId="2078823379">
    <w:abstractNumId w:val="2"/>
  </w:num>
  <w:num w:numId="14" w16cid:durableId="1787651823">
    <w:abstractNumId w:val="12"/>
  </w:num>
  <w:num w:numId="15" w16cid:durableId="2089879524">
    <w:abstractNumId w:val="1"/>
  </w:num>
  <w:num w:numId="16" w16cid:durableId="1523519685">
    <w:abstractNumId w:val="10"/>
  </w:num>
  <w:num w:numId="17" w16cid:durableId="1987854380">
    <w:abstractNumId w:val="11"/>
  </w:num>
  <w:num w:numId="18" w16cid:durableId="1881747120">
    <w:abstractNumId w:val="9"/>
  </w:num>
  <w:num w:numId="19" w16cid:durableId="764494223">
    <w:abstractNumId w:val="5"/>
  </w:num>
  <w:num w:numId="20" w16cid:durableId="105734229">
    <w:abstractNumId w:val="15"/>
  </w:num>
  <w:num w:numId="21" w16cid:durableId="1565532403">
    <w:abstractNumId w:val="8"/>
  </w:num>
  <w:num w:numId="22" w16cid:durableId="190342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0F"/>
    <w:rsid w:val="00006C48"/>
    <w:rsid w:val="000149AD"/>
    <w:rsid w:val="00024F35"/>
    <w:rsid w:val="00027C27"/>
    <w:rsid w:val="000329BB"/>
    <w:rsid w:val="00044F49"/>
    <w:rsid w:val="00052941"/>
    <w:rsid w:val="000616C7"/>
    <w:rsid w:val="0007478D"/>
    <w:rsid w:val="0009662D"/>
    <w:rsid w:val="000A06F5"/>
    <w:rsid w:val="000B006B"/>
    <w:rsid w:val="000B67E3"/>
    <w:rsid w:val="000B719C"/>
    <w:rsid w:val="000B7B0C"/>
    <w:rsid w:val="000C0651"/>
    <w:rsid w:val="000C0CF4"/>
    <w:rsid w:val="000C294C"/>
    <w:rsid w:val="000E4870"/>
    <w:rsid w:val="00103E7A"/>
    <w:rsid w:val="00103EB4"/>
    <w:rsid w:val="001117E9"/>
    <w:rsid w:val="001156D4"/>
    <w:rsid w:val="0012337A"/>
    <w:rsid w:val="00136EA2"/>
    <w:rsid w:val="00140682"/>
    <w:rsid w:val="00141EE5"/>
    <w:rsid w:val="00143677"/>
    <w:rsid w:val="00156519"/>
    <w:rsid w:val="00157E12"/>
    <w:rsid w:val="0017417F"/>
    <w:rsid w:val="0017440A"/>
    <w:rsid w:val="001803C8"/>
    <w:rsid w:val="00180BF9"/>
    <w:rsid w:val="001933A3"/>
    <w:rsid w:val="001A16FC"/>
    <w:rsid w:val="001B2563"/>
    <w:rsid w:val="001B3797"/>
    <w:rsid w:val="001B4D9E"/>
    <w:rsid w:val="001C1153"/>
    <w:rsid w:val="001C40E2"/>
    <w:rsid w:val="001D0EF4"/>
    <w:rsid w:val="001D520D"/>
    <w:rsid w:val="001E44DD"/>
    <w:rsid w:val="001F0FE3"/>
    <w:rsid w:val="001F790F"/>
    <w:rsid w:val="00200591"/>
    <w:rsid w:val="00223047"/>
    <w:rsid w:val="00232C11"/>
    <w:rsid w:val="00236A4B"/>
    <w:rsid w:val="00242D82"/>
    <w:rsid w:val="002546AE"/>
    <w:rsid w:val="00254824"/>
    <w:rsid w:val="00261571"/>
    <w:rsid w:val="00263469"/>
    <w:rsid w:val="00266EC5"/>
    <w:rsid w:val="00272CD1"/>
    <w:rsid w:val="00281579"/>
    <w:rsid w:val="002849E7"/>
    <w:rsid w:val="002879D0"/>
    <w:rsid w:val="002A1070"/>
    <w:rsid w:val="002A6DD1"/>
    <w:rsid w:val="002A7EDC"/>
    <w:rsid w:val="002B6D5C"/>
    <w:rsid w:val="002C00C5"/>
    <w:rsid w:val="002C027D"/>
    <w:rsid w:val="002C25CA"/>
    <w:rsid w:val="002C6EE9"/>
    <w:rsid w:val="002D3AB0"/>
    <w:rsid w:val="002D6941"/>
    <w:rsid w:val="002E09D8"/>
    <w:rsid w:val="002E10F0"/>
    <w:rsid w:val="002E2AC3"/>
    <w:rsid w:val="002F682B"/>
    <w:rsid w:val="003057E7"/>
    <w:rsid w:val="00306C61"/>
    <w:rsid w:val="00313903"/>
    <w:rsid w:val="00350E5F"/>
    <w:rsid w:val="00361A4B"/>
    <w:rsid w:val="003624E2"/>
    <w:rsid w:val="0036354C"/>
    <w:rsid w:val="00364C4A"/>
    <w:rsid w:val="00366167"/>
    <w:rsid w:val="003711C1"/>
    <w:rsid w:val="0037582B"/>
    <w:rsid w:val="00376885"/>
    <w:rsid w:val="003807CC"/>
    <w:rsid w:val="00385911"/>
    <w:rsid w:val="003944A0"/>
    <w:rsid w:val="003A4BD2"/>
    <w:rsid w:val="003B65C9"/>
    <w:rsid w:val="003C5CD1"/>
    <w:rsid w:val="003D1D82"/>
    <w:rsid w:val="003D5EC3"/>
    <w:rsid w:val="003E5635"/>
    <w:rsid w:val="00405E79"/>
    <w:rsid w:val="004076F9"/>
    <w:rsid w:val="004113AA"/>
    <w:rsid w:val="00423753"/>
    <w:rsid w:val="004278C2"/>
    <w:rsid w:val="004335D6"/>
    <w:rsid w:val="0043615E"/>
    <w:rsid w:val="0043617D"/>
    <w:rsid w:val="00444545"/>
    <w:rsid w:val="00452802"/>
    <w:rsid w:val="004665D7"/>
    <w:rsid w:val="00480E52"/>
    <w:rsid w:val="0048427C"/>
    <w:rsid w:val="00484AEC"/>
    <w:rsid w:val="0049369A"/>
    <w:rsid w:val="004A0B14"/>
    <w:rsid w:val="004A125F"/>
    <w:rsid w:val="005011D1"/>
    <w:rsid w:val="00505E43"/>
    <w:rsid w:val="00511056"/>
    <w:rsid w:val="00513284"/>
    <w:rsid w:val="0052109B"/>
    <w:rsid w:val="0053407E"/>
    <w:rsid w:val="00564C98"/>
    <w:rsid w:val="00564E41"/>
    <w:rsid w:val="00571782"/>
    <w:rsid w:val="005764F6"/>
    <w:rsid w:val="00581AC3"/>
    <w:rsid w:val="00594D53"/>
    <w:rsid w:val="005B3E33"/>
    <w:rsid w:val="005B7A35"/>
    <w:rsid w:val="005E5CBB"/>
    <w:rsid w:val="006140B6"/>
    <w:rsid w:val="006214E5"/>
    <w:rsid w:val="00622BDB"/>
    <w:rsid w:val="006508EB"/>
    <w:rsid w:val="00663CA2"/>
    <w:rsid w:val="00667D6F"/>
    <w:rsid w:val="00671220"/>
    <w:rsid w:val="00672F62"/>
    <w:rsid w:val="00675566"/>
    <w:rsid w:val="006768E3"/>
    <w:rsid w:val="00681B7F"/>
    <w:rsid w:val="006843DD"/>
    <w:rsid w:val="0069163A"/>
    <w:rsid w:val="00696766"/>
    <w:rsid w:val="00697584"/>
    <w:rsid w:val="006A052F"/>
    <w:rsid w:val="006A28F7"/>
    <w:rsid w:val="006A4D20"/>
    <w:rsid w:val="006B57A5"/>
    <w:rsid w:val="006D0842"/>
    <w:rsid w:val="006D74E6"/>
    <w:rsid w:val="006E0B03"/>
    <w:rsid w:val="006E7E49"/>
    <w:rsid w:val="006F6FEC"/>
    <w:rsid w:val="00742EFC"/>
    <w:rsid w:val="007438F5"/>
    <w:rsid w:val="00747E2D"/>
    <w:rsid w:val="00752665"/>
    <w:rsid w:val="007557FB"/>
    <w:rsid w:val="007730B1"/>
    <w:rsid w:val="00781E55"/>
    <w:rsid w:val="00782CA5"/>
    <w:rsid w:val="007837BA"/>
    <w:rsid w:val="007C3914"/>
    <w:rsid w:val="007C56A7"/>
    <w:rsid w:val="007C6769"/>
    <w:rsid w:val="007D0172"/>
    <w:rsid w:val="007E179C"/>
    <w:rsid w:val="007F4A53"/>
    <w:rsid w:val="00803CE2"/>
    <w:rsid w:val="00816C5D"/>
    <w:rsid w:val="00826419"/>
    <w:rsid w:val="00857548"/>
    <w:rsid w:val="00870306"/>
    <w:rsid w:val="008826F3"/>
    <w:rsid w:val="0088535E"/>
    <w:rsid w:val="00886771"/>
    <w:rsid w:val="00893D9A"/>
    <w:rsid w:val="008A1B7E"/>
    <w:rsid w:val="008A4566"/>
    <w:rsid w:val="008A50A4"/>
    <w:rsid w:val="008A56C2"/>
    <w:rsid w:val="008B0E0F"/>
    <w:rsid w:val="008D21E2"/>
    <w:rsid w:val="008D61B2"/>
    <w:rsid w:val="00900A88"/>
    <w:rsid w:val="00905D83"/>
    <w:rsid w:val="0093001B"/>
    <w:rsid w:val="00934CBA"/>
    <w:rsid w:val="009455C6"/>
    <w:rsid w:val="00951C98"/>
    <w:rsid w:val="00956B8E"/>
    <w:rsid w:val="00962772"/>
    <w:rsid w:val="00966529"/>
    <w:rsid w:val="0097721F"/>
    <w:rsid w:val="00995EE9"/>
    <w:rsid w:val="009A33CD"/>
    <w:rsid w:val="009A37E6"/>
    <w:rsid w:val="009A50D8"/>
    <w:rsid w:val="009B30EF"/>
    <w:rsid w:val="009B7615"/>
    <w:rsid w:val="009C2DD4"/>
    <w:rsid w:val="009C6BA9"/>
    <w:rsid w:val="009E60BA"/>
    <w:rsid w:val="009F0A02"/>
    <w:rsid w:val="00A039DE"/>
    <w:rsid w:val="00A0430C"/>
    <w:rsid w:val="00A10E07"/>
    <w:rsid w:val="00A23560"/>
    <w:rsid w:val="00A4235B"/>
    <w:rsid w:val="00A665DE"/>
    <w:rsid w:val="00A7701F"/>
    <w:rsid w:val="00A77DFB"/>
    <w:rsid w:val="00A870BA"/>
    <w:rsid w:val="00A90BE9"/>
    <w:rsid w:val="00A9551D"/>
    <w:rsid w:val="00A95CEA"/>
    <w:rsid w:val="00AA0DED"/>
    <w:rsid w:val="00AC0AEA"/>
    <w:rsid w:val="00AC3804"/>
    <w:rsid w:val="00AC6F18"/>
    <w:rsid w:val="00AD785A"/>
    <w:rsid w:val="00AF1A6D"/>
    <w:rsid w:val="00AF6125"/>
    <w:rsid w:val="00B00AE1"/>
    <w:rsid w:val="00B02611"/>
    <w:rsid w:val="00B05C65"/>
    <w:rsid w:val="00B07E04"/>
    <w:rsid w:val="00B26494"/>
    <w:rsid w:val="00B267F0"/>
    <w:rsid w:val="00B3542B"/>
    <w:rsid w:val="00B50792"/>
    <w:rsid w:val="00B51BDC"/>
    <w:rsid w:val="00B561C0"/>
    <w:rsid w:val="00B574CD"/>
    <w:rsid w:val="00B773CE"/>
    <w:rsid w:val="00BA7E23"/>
    <w:rsid w:val="00BC4C73"/>
    <w:rsid w:val="00BE1C5C"/>
    <w:rsid w:val="00BE633F"/>
    <w:rsid w:val="00BF223B"/>
    <w:rsid w:val="00C022D5"/>
    <w:rsid w:val="00C24556"/>
    <w:rsid w:val="00C26A6E"/>
    <w:rsid w:val="00C31F95"/>
    <w:rsid w:val="00C3608B"/>
    <w:rsid w:val="00C36464"/>
    <w:rsid w:val="00C409DC"/>
    <w:rsid w:val="00C52F02"/>
    <w:rsid w:val="00C62DD2"/>
    <w:rsid w:val="00C86C00"/>
    <w:rsid w:val="00C91823"/>
    <w:rsid w:val="00C94F37"/>
    <w:rsid w:val="00CB6878"/>
    <w:rsid w:val="00CC3702"/>
    <w:rsid w:val="00CD4BB4"/>
    <w:rsid w:val="00CF2370"/>
    <w:rsid w:val="00D008AB"/>
    <w:rsid w:val="00D05ABC"/>
    <w:rsid w:val="00D12867"/>
    <w:rsid w:val="00D1287F"/>
    <w:rsid w:val="00D367DE"/>
    <w:rsid w:val="00D36C84"/>
    <w:rsid w:val="00D36E6F"/>
    <w:rsid w:val="00D53614"/>
    <w:rsid w:val="00D57964"/>
    <w:rsid w:val="00D67EAE"/>
    <w:rsid w:val="00D72920"/>
    <w:rsid w:val="00D87089"/>
    <w:rsid w:val="00D87D24"/>
    <w:rsid w:val="00D97038"/>
    <w:rsid w:val="00D97FF2"/>
    <w:rsid w:val="00DF3106"/>
    <w:rsid w:val="00DF5B12"/>
    <w:rsid w:val="00DF6DB2"/>
    <w:rsid w:val="00E13E96"/>
    <w:rsid w:val="00E16768"/>
    <w:rsid w:val="00E178A9"/>
    <w:rsid w:val="00E21E38"/>
    <w:rsid w:val="00E27C84"/>
    <w:rsid w:val="00E37DB9"/>
    <w:rsid w:val="00E40340"/>
    <w:rsid w:val="00E47CB9"/>
    <w:rsid w:val="00E50A97"/>
    <w:rsid w:val="00E528CF"/>
    <w:rsid w:val="00E751DE"/>
    <w:rsid w:val="00E84C86"/>
    <w:rsid w:val="00EA65F1"/>
    <w:rsid w:val="00EB0EFC"/>
    <w:rsid w:val="00EB7DC8"/>
    <w:rsid w:val="00ED19FD"/>
    <w:rsid w:val="00ED3DA7"/>
    <w:rsid w:val="00ED4E01"/>
    <w:rsid w:val="00EE09B4"/>
    <w:rsid w:val="00EF495F"/>
    <w:rsid w:val="00F14C6A"/>
    <w:rsid w:val="00F2153B"/>
    <w:rsid w:val="00F24832"/>
    <w:rsid w:val="00F24B26"/>
    <w:rsid w:val="00F25794"/>
    <w:rsid w:val="00F501FA"/>
    <w:rsid w:val="00F61F1B"/>
    <w:rsid w:val="00F6417A"/>
    <w:rsid w:val="00F65792"/>
    <w:rsid w:val="00F736FA"/>
    <w:rsid w:val="00F811F7"/>
    <w:rsid w:val="00F838D5"/>
    <w:rsid w:val="00F91A96"/>
    <w:rsid w:val="00FA4BC1"/>
    <w:rsid w:val="00FB396E"/>
    <w:rsid w:val="00FB3E72"/>
    <w:rsid w:val="00FB7854"/>
    <w:rsid w:val="00FC28D7"/>
    <w:rsid w:val="00FF1C3C"/>
    <w:rsid w:val="13586AFF"/>
    <w:rsid w:val="15C6BFD3"/>
    <w:rsid w:val="3E2F3D72"/>
    <w:rsid w:val="4486BF9B"/>
    <w:rsid w:val="663D9C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D507"/>
  <w15:chartTrackingRefBased/>
  <w15:docId w15:val="{88661A79-1D79-4BA0-9104-FD5F1466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0F"/>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normaltextrun">
    <w:name w:val="normaltextrun"/>
    <w:basedOn w:val="DefaultParagraphFont"/>
    <w:rsid w:val="001F790F"/>
  </w:style>
  <w:style w:type="character" w:customStyle="1" w:styleId="findhit">
    <w:name w:val="findhit"/>
    <w:basedOn w:val="DefaultParagraphFont"/>
    <w:rsid w:val="001F790F"/>
  </w:style>
  <w:style w:type="paragraph" w:styleId="Revision">
    <w:name w:val="Revision"/>
    <w:hidden/>
    <w:uiPriority w:val="99"/>
    <w:semiHidden/>
    <w:rsid w:val="001D520D"/>
    <w:rPr>
      <w:rFonts w:ascii="Arial" w:hAnsi="Arial" w:cs="Times New Roman"/>
      <w:kern w:val="0"/>
      <w:sz w:val="24"/>
      <w:szCs w:val="20"/>
      <w14:ligatures w14:val="none"/>
    </w:rPr>
  </w:style>
  <w:style w:type="character" w:styleId="CommentReference">
    <w:name w:val="annotation reference"/>
    <w:basedOn w:val="DefaultParagraphFont"/>
    <w:uiPriority w:val="99"/>
    <w:semiHidden/>
    <w:unhideWhenUsed/>
    <w:rsid w:val="00A665DE"/>
    <w:rPr>
      <w:sz w:val="16"/>
      <w:szCs w:val="16"/>
    </w:rPr>
  </w:style>
  <w:style w:type="paragraph" w:styleId="CommentText">
    <w:name w:val="annotation text"/>
    <w:basedOn w:val="Normal"/>
    <w:link w:val="CommentTextChar"/>
    <w:uiPriority w:val="99"/>
    <w:unhideWhenUsed/>
    <w:rsid w:val="00A665DE"/>
    <w:rPr>
      <w:sz w:val="20"/>
    </w:rPr>
  </w:style>
  <w:style w:type="character" w:customStyle="1" w:styleId="CommentTextChar">
    <w:name w:val="Comment Text Char"/>
    <w:basedOn w:val="DefaultParagraphFont"/>
    <w:link w:val="CommentText"/>
    <w:uiPriority w:val="99"/>
    <w:rsid w:val="00A665DE"/>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65DE"/>
    <w:rPr>
      <w:b/>
      <w:bCs/>
    </w:rPr>
  </w:style>
  <w:style w:type="character" w:customStyle="1" w:styleId="CommentSubjectChar">
    <w:name w:val="Comment Subject Char"/>
    <w:basedOn w:val="CommentTextChar"/>
    <w:link w:val="CommentSubject"/>
    <w:uiPriority w:val="99"/>
    <w:semiHidden/>
    <w:rsid w:val="00A665DE"/>
    <w:rPr>
      <w:rFonts w:ascii="Arial" w:hAnsi="Arial" w:cs="Times New Roman"/>
      <w:b/>
      <w:bCs/>
      <w:kern w:val="0"/>
      <w:sz w:val="20"/>
      <w:szCs w:val="20"/>
      <w14:ligatures w14:val="none"/>
    </w:rPr>
  </w:style>
  <w:style w:type="paragraph" w:styleId="ListParagraph">
    <w:name w:val="List Paragraph"/>
    <w:basedOn w:val="Normal"/>
    <w:uiPriority w:val="1"/>
    <w:qFormat/>
    <w:rsid w:val="002849E7"/>
    <w:pPr>
      <w:ind w:left="720"/>
      <w:contextualSpacing/>
    </w:pPr>
  </w:style>
  <w:style w:type="character" w:styleId="PageNumber">
    <w:name w:val="page number"/>
    <w:basedOn w:val="DefaultParagraphFont"/>
    <w:uiPriority w:val="99"/>
    <w:semiHidden/>
    <w:unhideWhenUsed/>
    <w:rsid w:val="00AC3804"/>
  </w:style>
  <w:style w:type="paragraph" w:styleId="BalloonText">
    <w:name w:val="Balloon Text"/>
    <w:basedOn w:val="Normal"/>
    <w:link w:val="BalloonTextChar"/>
    <w:uiPriority w:val="99"/>
    <w:semiHidden/>
    <w:unhideWhenUsed/>
    <w:rsid w:val="00C26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6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81053">
      <w:bodyDiv w:val="1"/>
      <w:marLeft w:val="0"/>
      <w:marRight w:val="0"/>
      <w:marTop w:val="0"/>
      <w:marBottom w:val="0"/>
      <w:divBdr>
        <w:top w:val="none" w:sz="0" w:space="0" w:color="auto"/>
        <w:left w:val="none" w:sz="0" w:space="0" w:color="auto"/>
        <w:bottom w:val="none" w:sz="0" w:space="0" w:color="auto"/>
        <w:right w:val="none" w:sz="0" w:space="0" w:color="auto"/>
      </w:divBdr>
    </w:div>
    <w:div w:id="1771467279">
      <w:bodyDiv w:val="1"/>
      <w:marLeft w:val="0"/>
      <w:marRight w:val="0"/>
      <w:marTop w:val="0"/>
      <w:marBottom w:val="0"/>
      <w:divBdr>
        <w:top w:val="none" w:sz="0" w:space="0" w:color="auto"/>
        <w:left w:val="none" w:sz="0" w:space="0" w:color="auto"/>
        <w:bottom w:val="none" w:sz="0" w:space="0" w:color="auto"/>
        <w:right w:val="none" w:sz="0" w:space="0" w:color="auto"/>
      </w:divBdr>
    </w:div>
    <w:div w:id="2000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A52461033</value>
    </field>
    <field name="Objective-Title">
      <value order="0">Terms of Reference of Eljamel Inquiry as agreed by Cabinet Secretary</value>
    </field>
    <field name="Objective-Description">
      <value order="0"/>
    </field>
    <field name="Objective-CreationStamp">
      <value order="0">2025-03-31T16:47:56Z</value>
    </field>
    <field name="Objective-IsApproved">
      <value order="0">false</value>
    </field>
    <field name="Objective-IsPublished">
      <value order="0">false</value>
    </field>
    <field name="Objective-DatePublished">
      <value order="0"/>
    </field>
    <field name="Objective-ModificationStamp">
      <value order="0">2025-04-02T09:32:56Z</value>
    </field>
    <field name="Objective-Owner">
      <value order="0">Pang, Ciara C (U210460)</value>
    </field>
    <field name="Objective-Path">
      <value order="0">Objective Global Folder:Eljamel and NHS Tayside Public Inquiry File Plan:Legal:Administration: Legal (Eljamel and NHS Tayside Public Inquiry):Solicitor: Working Papers: 2024-2029</value>
    </field>
    <field name="Objective-Parent">
      <value order="0">Solicitor: Working Papers: 2024-2029</value>
    </field>
    <field name="Objective-State">
      <value order="0">Being Edited</value>
    </field>
    <field name="Objective-VersionId">
      <value order="0">vA79135273</value>
    </field>
    <field name="Objective-Version">
      <value order="0">1.1</value>
    </field>
    <field name="Objective-VersionNumber">
      <value order="0">2</value>
    </field>
    <field name="Objective-VersionComment">
      <value order="0">edit for grammar</value>
    </field>
    <field name="Objective-FileNumber">
      <value order="0">LAWP/5864</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8BEF004-F370-4A5E-8C7C-77D94E4CDF5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McKeown</dc:creator>
  <cp:keywords/>
  <dc:description/>
  <cp:lastModifiedBy>Tracy Kell</cp:lastModifiedBy>
  <cp:revision>2</cp:revision>
  <cp:lastPrinted>2024-08-13T09:50:00Z</cp:lastPrinted>
  <dcterms:created xsi:type="dcterms:W3CDTF">2025-04-02T09:59:00Z</dcterms:created>
  <dcterms:modified xsi:type="dcterms:W3CDTF">2025-04-02T09:59:00Z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A52461033</vt:lpwstr>
  </property>
  <property fmtid="{D5CDD505-2E9C-101B-9397-08002B2CF9AE}" pid="4" name="Objective-Title">
    <vt:lpwstr>Terms of Reference of Eljamel Inquiry as agreed by Cabinet Secretary</vt:lpwstr>
  </property>
  <property fmtid="{D5CDD505-2E9C-101B-9397-08002B2CF9AE}" pid="5" name="Objective-Description">
    <vt:lpwstr/>
  </property>
  <property fmtid="{D5CDD505-2E9C-101B-9397-08002B2CF9AE}" pid="6" name="Objective-CreationStamp">
    <vt:filetime>2025-03-31T16:47:56Z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2025-04-02T09:32:56Z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Plan:Legal:Administration: Legal (Eljamel and NHS Tayside Public Inquiry):Solicitor: Working Papers: 2024-2029</vt:lpwstr>
  </property>
  <property fmtid="{D5CDD505-2E9C-101B-9397-08002B2CF9AE}" pid="13" name="Objective-Parent">
    <vt:lpwstr>Solicitor: Working Papers: 2024-2029</vt:lpwstr>
  </property>
  <property fmtid="{D5CDD505-2E9C-101B-9397-08002B2CF9AE}" pid="14" name="Objective-State">
    <vt:lpwstr>Being Edited</vt:lpwstr>
  </property>
  <property fmtid="{D5CDD505-2E9C-101B-9397-08002B2CF9AE}" pid="15" name="Objective-VersionId">
    <vt:lpwstr>vA79135273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edit for grammar</vt:lpwstr>
  </property>
  <property fmtid="{D5CDD505-2E9C-101B-9397-08002B2CF9AE}" pid="19" name="Objective-FileNumber">
    <vt:lpwstr>LAWP/5864</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